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D8" w:rsidRPr="00412FD8" w:rsidRDefault="00274CCB" w:rsidP="00A972DB">
      <w:pPr>
        <w:jc w:val="both"/>
        <w:rPr>
          <w:b/>
          <w:sz w:val="32"/>
          <w:szCs w:val="32"/>
        </w:rPr>
      </w:pPr>
      <w:r w:rsidRPr="00412FD8">
        <w:rPr>
          <w:b/>
          <w:sz w:val="32"/>
          <w:szCs w:val="32"/>
        </w:rPr>
        <w:t>“</w:t>
      </w:r>
      <w:r w:rsidR="00EB7FA8" w:rsidRPr="00412FD8">
        <w:rPr>
          <w:b/>
          <w:sz w:val="32"/>
          <w:szCs w:val="32"/>
        </w:rPr>
        <w:t xml:space="preserve">Bar </w:t>
      </w:r>
      <w:proofErr w:type="spellStart"/>
      <w:r w:rsidR="00EB7FA8" w:rsidRPr="00412FD8">
        <w:rPr>
          <w:b/>
          <w:sz w:val="32"/>
          <w:szCs w:val="32"/>
        </w:rPr>
        <w:t>Crops</w:t>
      </w:r>
      <w:proofErr w:type="spellEnd"/>
      <w:r w:rsidR="00EB7FA8" w:rsidRPr="00412FD8">
        <w:rPr>
          <w:b/>
          <w:sz w:val="32"/>
          <w:szCs w:val="32"/>
        </w:rPr>
        <w:t xml:space="preserve"> and </w:t>
      </w:r>
      <w:proofErr w:type="spellStart"/>
      <w:r w:rsidR="00EB7FA8" w:rsidRPr="00412FD8">
        <w:rPr>
          <w:b/>
          <w:sz w:val="32"/>
          <w:szCs w:val="32"/>
        </w:rPr>
        <w:t>Props</w:t>
      </w:r>
      <w:proofErr w:type="spellEnd"/>
      <w:r w:rsidRPr="00412FD8">
        <w:rPr>
          <w:b/>
          <w:sz w:val="32"/>
          <w:szCs w:val="32"/>
        </w:rPr>
        <w:t>”</w:t>
      </w:r>
    </w:p>
    <w:p w:rsidR="00884F76" w:rsidRPr="00412FD8" w:rsidRDefault="00412FD8" w:rsidP="00A972DB">
      <w:pPr>
        <w:jc w:val="both"/>
        <w:rPr>
          <w:b/>
          <w:sz w:val="32"/>
          <w:szCs w:val="32"/>
        </w:rPr>
      </w:pPr>
      <w:r w:rsidRPr="00412FD8">
        <w:rPr>
          <w:b/>
          <w:sz w:val="32"/>
          <w:szCs w:val="32"/>
        </w:rPr>
        <w:t xml:space="preserve">Il </w:t>
      </w:r>
      <w:r w:rsidR="00EB7FA8" w:rsidRPr="00412FD8">
        <w:rPr>
          <w:b/>
          <w:sz w:val="32"/>
          <w:szCs w:val="32"/>
        </w:rPr>
        <w:t>d</w:t>
      </w:r>
      <w:r w:rsidR="006737D6" w:rsidRPr="00412FD8">
        <w:rPr>
          <w:b/>
          <w:sz w:val="32"/>
          <w:szCs w:val="32"/>
        </w:rPr>
        <w:t xml:space="preserve">esign thailandese </w:t>
      </w:r>
      <w:r w:rsidR="00274CCB" w:rsidRPr="00412FD8">
        <w:rPr>
          <w:b/>
          <w:sz w:val="32"/>
          <w:szCs w:val="32"/>
        </w:rPr>
        <w:t xml:space="preserve">di Slow </w:t>
      </w:r>
      <w:proofErr w:type="spellStart"/>
      <w:r w:rsidR="00274CCB" w:rsidRPr="00412FD8">
        <w:rPr>
          <w:b/>
          <w:sz w:val="32"/>
          <w:szCs w:val="32"/>
        </w:rPr>
        <w:t>Hand</w:t>
      </w:r>
      <w:proofErr w:type="spellEnd"/>
      <w:r w:rsidR="00274CCB" w:rsidRPr="00412FD8">
        <w:rPr>
          <w:b/>
          <w:sz w:val="32"/>
          <w:szCs w:val="32"/>
        </w:rPr>
        <w:t xml:space="preserve"> Design </w:t>
      </w:r>
      <w:r w:rsidR="00EB7FA8" w:rsidRPr="00412FD8">
        <w:rPr>
          <w:b/>
          <w:sz w:val="32"/>
          <w:szCs w:val="32"/>
        </w:rPr>
        <w:t xml:space="preserve">al </w:t>
      </w:r>
      <w:proofErr w:type="spellStart"/>
      <w:r w:rsidR="00EB7FA8" w:rsidRPr="00412FD8">
        <w:rPr>
          <w:b/>
          <w:sz w:val="32"/>
          <w:szCs w:val="32"/>
        </w:rPr>
        <w:t>Fuorisalone</w:t>
      </w:r>
      <w:proofErr w:type="spellEnd"/>
      <w:r w:rsidR="00EB7FA8" w:rsidRPr="00412FD8">
        <w:rPr>
          <w:b/>
          <w:sz w:val="32"/>
          <w:szCs w:val="32"/>
        </w:rPr>
        <w:t xml:space="preserve"> 2016</w:t>
      </w:r>
      <w:r w:rsidR="006737D6" w:rsidRPr="00412FD8">
        <w:rPr>
          <w:b/>
          <w:sz w:val="32"/>
          <w:szCs w:val="32"/>
        </w:rPr>
        <w:t xml:space="preserve">   </w:t>
      </w:r>
    </w:p>
    <w:p w:rsidR="00274CCB" w:rsidRDefault="00274CCB" w:rsidP="00A972DB">
      <w:pPr>
        <w:jc w:val="both"/>
        <w:rPr>
          <w:b/>
        </w:rPr>
      </w:pPr>
    </w:p>
    <w:p w:rsidR="00412FD8" w:rsidRPr="00412FD8" w:rsidRDefault="00412FD8" w:rsidP="00A972DB">
      <w:pPr>
        <w:jc w:val="both"/>
        <w:rPr>
          <w:b/>
        </w:rPr>
      </w:pPr>
    </w:p>
    <w:p w:rsidR="007E37B2" w:rsidRPr="00412FD8" w:rsidRDefault="00EB7FA8" w:rsidP="00EB7FA8">
      <w:pPr>
        <w:jc w:val="both"/>
      </w:pPr>
      <w:r w:rsidRPr="00412FD8">
        <w:t xml:space="preserve">Il Dipartimento di promozione del commercio internazionale è  fiero di presentare la nuova generazione del design thailandese. Da </w:t>
      </w:r>
      <w:proofErr w:type="spellStart"/>
      <w:r w:rsidRPr="00412FD8">
        <w:t>Superstudio</w:t>
      </w:r>
      <w:proofErr w:type="spellEnd"/>
      <w:r w:rsidRPr="00412FD8">
        <w:t xml:space="preserve"> Più, Slow </w:t>
      </w:r>
      <w:proofErr w:type="spellStart"/>
      <w:r w:rsidRPr="00412FD8">
        <w:t>Hand</w:t>
      </w:r>
      <w:proofErr w:type="spellEnd"/>
      <w:r w:rsidRPr="00412FD8">
        <w:t xml:space="preserve"> Design approda a </w:t>
      </w:r>
      <w:r w:rsidRPr="00412FD8">
        <w:rPr>
          <w:b/>
        </w:rPr>
        <w:t xml:space="preserve">Ventura Lambrate </w:t>
      </w:r>
      <w:r w:rsidRPr="00412FD8">
        <w:t>con la mostra</w:t>
      </w:r>
      <w:r w:rsidRPr="00412FD8">
        <w:rPr>
          <w:b/>
        </w:rPr>
        <w:t xml:space="preserve"> </w:t>
      </w:r>
      <w:r w:rsidRPr="00412FD8">
        <w:t xml:space="preserve">Bar </w:t>
      </w:r>
      <w:proofErr w:type="spellStart"/>
      <w:r w:rsidRPr="00412FD8">
        <w:t>Crops</w:t>
      </w:r>
      <w:proofErr w:type="spellEnd"/>
      <w:r w:rsidRPr="00412FD8">
        <w:t xml:space="preserve"> and </w:t>
      </w:r>
      <w:proofErr w:type="spellStart"/>
      <w:r w:rsidRPr="00412FD8">
        <w:t>Props</w:t>
      </w:r>
      <w:proofErr w:type="spellEnd"/>
      <w:r w:rsidRPr="00412FD8">
        <w:t>, che andrà in scena</w:t>
      </w:r>
      <w:r w:rsidRPr="00412FD8">
        <w:rPr>
          <w:b/>
        </w:rPr>
        <w:t xml:space="preserve"> </w:t>
      </w:r>
      <w:r w:rsidRPr="00412FD8">
        <w:t xml:space="preserve">durante la </w:t>
      </w:r>
      <w:r w:rsidRPr="00412FD8">
        <w:rPr>
          <w:b/>
        </w:rPr>
        <w:t>Milano Design Week 2016</w:t>
      </w:r>
      <w:r w:rsidRPr="00412FD8">
        <w:t xml:space="preserve"> (12-17 aprile). Si tratta di una mostra tematica curata da </w:t>
      </w:r>
      <w:proofErr w:type="spellStart"/>
      <w:r w:rsidRPr="00412FD8">
        <w:rPr>
          <w:i/>
        </w:rPr>
        <w:t>Eggarat</w:t>
      </w:r>
      <w:proofErr w:type="spellEnd"/>
      <w:r w:rsidRPr="00412FD8">
        <w:rPr>
          <w:i/>
        </w:rPr>
        <w:t xml:space="preserve"> </w:t>
      </w:r>
      <w:proofErr w:type="spellStart"/>
      <w:r w:rsidRPr="00412FD8">
        <w:rPr>
          <w:i/>
        </w:rPr>
        <w:t>Wongcharit</w:t>
      </w:r>
      <w:proofErr w:type="spellEnd"/>
      <w:r w:rsidRPr="00412FD8">
        <w:t xml:space="preserve">, pioniere dell’industria del design thailandese, che esporrà in questa occasione i 20 migliori prodotti </w:t>
      </w:r>
      <w:r w:rsidR="007E37B2" w:rsidRPr="00412FD8">
        <w:t xml:space="preserve">delle eccellenze </w:t>
      </w:r>
      <w:r w:rsidRPr="00412FD8">
        <w:t xml:space="preserve">dei designer </w:t>
      </w:r>
      <w:r w:rsidR="00582C0C" w:rsidRPr="00412FD8">
        <w:t>di questo paese</w:t>
      </w:r>
      <w:r w:rsidRPr="00412FD8">
        <w:t xml:space="preserve">. </w:t>
      </w:r>
    </w:p>
    <w:p w:rsidR="007E37B2" w:rsidRPr="00412FD8" w:rsidRDefault="00EB7FA8" w:rsidP="00EB7FA8">
      <w:pPr>
        <w:jc w:val="both"/>
      </w:pPr>
      <w:r w:rsidRPr="00412FD8">
        <w:t xml:space="preserve">La mostra </w:t>
      </w:r>
      <w:r w:rsidRPr="00412FD8">
        <w:rPr>
          <w:b/>
        </w:rPr>
        <w:t xml:space="preserve">Bar </w:t>
      </w:r>
      <w:proofErr w:type="spellStart"/>
      <w:r w:rsidRPr="00412FD8">
        <w:rPr>
          <w:b/>
        </w:rPr>
        <w:t>Crops</w:t>
      </w:r>
      <w:proofErr w:type="spellEnd"/>
      <w:r w:rsidRPr="00412FD8">
        <w:rPr>
          <w:b/>
        </w:rPr>
        <w:t xml:space="preserve"> and </w:t>
      </w:r>
      <w:proofErr w:type="spellStart"/>
      <w:r w:rsidRPr="00412FD8">
        <w:rPr>
          <w:b/>
        </w:rPr>
        <w:t>Props</w:t>
      </w:r>
      <w:proofErr w:type="spellEnd"/>
      <w:r w:rsidRPr="00412FD8">
        <w:t xml:space="preserve"> riflette l’idea di ciclo del consumo agricolo </w:t>
      </w:r>
      <w:r w:rsidR="00274CCB" w:rsidRPr="00412FD8">
        <w:t xml:space="preserve">per la realizzazione di prodotti di design, tutti </w:t>
      </w:r>
      <w:r w:rsidRPr="00412FD8">
        <w:t>incen</w:t>
      </w:r>
      <w:r w:rsidR="00274CCB" w:rsidRPr="00412FD8">
        <w:t>trati</w:t>
      </w:r>
      <w:r w:rsidRPr="00412FD8">
        <w:t xml:space="preserve"> sulla coscienza ecologica. Il nuovo design thailandese si sta indirizzando verso una produzione te</w:t>
      </w:r>
      <w:r w:rsidR="00274CCB" w:rsidRPr="00412FD8">
        <w:t>cnica</w:t>
      </w:r>
      <w:r w:rsidRPr="00412FD8">
        <w:t xml:space="preserve"> sempre più evoluta, ma che mantiene le radici raffinate d</w:t>
      </w:r>
      <w:r w:rsidR="007E37B2" w:rsidRPr="00412FD8">
        <w:t>ell’artigianalità.</w:t>
      </w:r>
    </w:p>
    <w:p w:rsidR="0002709A" w:rsidRPr="00412FD8" w:rsidRDefault="007E37B2" w:rsidP="00EB7FA8">
      <w:pPr>
        <w:jc w:val="both"/>
      </w:pPr>
      <w:r w:rsidRPr="00412FD8">
        <w:rPr>
          <w:b/>
        </w:rPr>
        <w:t xml:space="preserve">Slow </w:t>
      </w:r>
      <w:proofErr w:type="spellStart"/>
      <w:r w:rsidRPr="00412FD8">
        <w:rPr>
          <w:b/>
        </w:rPr>
        <w:t>Hand</w:t>
      </w:r>
      <w:proofErr w:type="spellEnd"/>
      <w:r w:rsidRPr="00412FD8">
        <w:rPr>
          <w:b/>
        </w:rPr>
        <w:t xml:space="preserve"> Design</w:t>
      </w:r>
      <w:r w:rsidRPr="00412FD8">
        <w:t xml:space="preserve"> ha debuttato nel 2011 come progetto di </w:t>
      </w:r>
      <w:proofErr w:type="spellStart"/>
      <w:r w:rsidRPr="00412FD8">
        <w:t>roadshow</w:t>
      </w:r>
      <w:proofErr w:type="spellEnd"/>
      <w:r w:rsidRPr="00412FD8">
        <w:t xml:space="preserve"> dell’Istituto di Design e Promozione dell’Innovazione </w:t>
      </w:r>
      <w:r w:rsidR="00582C0C" w:rsidRPr="00412FD8">
        <w:t xml:space="preserve">della </w:t>
      </w:r>
      <w:proofErr w:type="spellStart"/>
      <w:r w:rsidR="00582C0C" w:rsidRPr="00412FD8">
        <w:t>Thailandia</w:t>
      </w:r>
      <w:proofErr w:type="spellEnd"/>
      <w:r w:rsidR="00582C0C" w:rsidRPr="00412FD8">
        <w:t xml:space="preserve"> </w:t>
      </w:r>
      <w:r w:rsidRPr="00412FD8">
        <w:t xml:space="preserve">e da allora mette in mostra lo </w:t>
      </w:r>
      <w:proofErr w:type="spellStart"/>
      <w:r w:rsidRPr="00412FD8">
        <w:t>storytelling</w:t>
      </w:r>
      <w:proofErr w:type="spellEnd"/>
      <w:r w:rsidRPr="00412FD8">
        <w:t xml:space="preserve"> del DNA del design </w:t>
      </w:r>
      <w:r w:rsidR="00582C0C" w:rsidRPr="00412FD8">
        <w:t>locale</w:t>
      </w:r>
      <w:r w:rsidRPr="00412FD8">
        <w:t xml:space="preserve">, dando valore a prodotti che vengono esportati </w:t>
      </w:r>
      <w:r w:rsidR="00274CCB" w:rsidRPr="00412FD8">
        <w:t xml:space="preserve">ormai </w:t>
      </w:r>
      <w:r w:rsidRPr="00412FD8">
        <w:t xml:space="preserve">dappertutto e che sono diventati sempre più </w:t>
      </w:r>
      <w:proofErr w:type="spellStart"/>
      <w:r w:rsidRPr="00412FD8">
        <w:t>lifestyle</w:t>
      </w:r>
      <w:proofErr w:type="spellEnd"/>
      <w:r w:rsidRPr="00412FD8">
        <w:t xml:space="preserve"> </w:t>
      </w:r>
      <w:proofErr w:type="spellStart"/>
      <w:r w:rsidRPr="00412FD8">
        <w:t>oriented</w:t>
      </w:r>
      <w:proofErr w:type="spellEnd"/>
      <w:r w:rsidRPr="00412FD8">
        <w:t>, riconosciuti in tutto il mondo sia dai</w:t>
      </w:r>
      <w:r w:rsidR="00274CCB" w:rsidRPr="00412FD8">
        <w:t xml:space="preserve"> media che dal pubblico</w:t>
      </w:r>
      <w:r w:rsidRPr="00412FD8">
        <w:t xml:space="preserve">. </w:t>
      </w:r>
    </w:p>
    <w:p w:rsidR="0002709A" w:rsidRPr="00412FD8" w:rsidRDefault="0002709A" w:rsidP="0002709A">
      <w:pPr>
        <w:jc w:val="both"/>
      </w:pPr>
      <w:r w:rsidRPr="00412FD8">
        <w:t xml:space="preserve">Da allora l’industria del design ha assunto infatti un ruolo sempre maggiore e ha dato la spinta alla crescita di competitività dei prodotti e servizi thailandesi nel mercato globale. </w:t>
      </w:r>
      <w:r w:rsidR="00582C0C" w:rsidRPr="00412FD8">
        <w:t>La creazione di valore, il supporto e</w:t>
      </w:r>
      <w:r w:rsidRPr="00412FD8">
        <w:t xml:space="preserve"> la promozione </w:t>
      </w:r>
      <w:r w:rsidR="00582C0C" w:rsidRPr="00412FD8">
        <w:t>del design e della creatività</w:t>
      </w:r>
      <w:r w:rsidRPr="00412FD8">
        <w:t xml:space="preserve"> sono di primaria importanza nell’industria thailandese</w:t>
      </w:r>
      <w:r w:rsidR="00582C0C" w:rsidRPr="00412FD8">
        <w:t xml:space="preserve"> e oggi il paese è uno de</w:t>
      </w:r>
      <w:r w:rsidRPr="00412FD8">
        <w:t xml:space="preserve">i leader </w:t>
      </w:r>
      <w:r w:rsidR="00582C0C" w:rsidRPr="00412FD8">
        <w:t>in questo settore. Ciò</w:t>
      </w:r>
      <w:r w:rsidRPr="00412FD8">
        <w:t xml:space="preserve"> ha accresciuto notevolmente  l’immagine </w:t>
      </w:r>
      <w:r w:rsidR="00582C0C" w:rsidRPr="00412FD8">
        <w:t>del paese</w:t>
      </w:r>
      <w:r w:rsidRPr="00412FD8">
        <w:t xml:space="preserve"> come una vera e affidabile fonte di prodotti e servizi di altissima qualità.                                                                                               </w:t>
      </w:r>
    </w:p>
    <w:p w:rsidR="00EB7FA8" w:rsidRPr="00412FD8" w:rsidRDefault="00EB7FA8" w:rsidP="00EB7FA8">
      <w:pPr>
        <w:jc w:val="both"/>
      </w:pPr>
      <w:r w:rsidRPr="00412FD8">
        <w:t xml:space="preserve">Slow </w:t>
      </w:r>
      <w:proofErr w:type="spellStart"/>
      <w:r w:rsidRPr="00412FD8">
        <w:t>Hand</w:t>
      </w:r>
      <w:proofErr w:type="spellEnd"/>
      <w:r w:rsidRPr="00412FD8">
        <w:t xml:space="preserve"> Design</w:t>
      </w:r>
      <w:r w:rsidR="007E37B2" w:rsidRPr="00412FD8">
        <w:t xml:space="preserve"> </w:t>
      </w:r>
      <w:r w:rsidR="0002709A" w:rsidRPr="00412FD8">
        <w:t xml:space="preserve">ha continuato a supportare il design </w:t>
      </w:r>
      <w:r w:rsidR="000F3762" w:rsidRPr="00412FD8">
        <w:t xml:space="preserve">durante al </w:t>
      </w:r>
      <w:r w:rsidR="00582C0C" w:rsidRPr="00412FD8">
        <w:t>Settimana del Mobile</w:t>
      </w:r>
      <w:r w:rsidR="000F3762" w:rsidRPr="00412FD8">
        <w:t xml:space="preserve"> milanese </w:t>
      </w:r>
      <w:r w:rsidR="007E37B2" w:rsidRPr="00412FD8">
        <w:t>con le mostre a</w:t>
      </w:r>
      <w:r w:rsidRPr="00412FD8">
        <w:t xml:space="preserve"> </w:t>
      </w:r>
      <w:proofErr w:type="spellStart"/>
      <w:r w:rsidRPr="00412FD8">
        <w:t>Superstudio</w:t>
      </w:r>
      <w:proofErr w:type="spellEnd"/>
      <w:r w:rsidRPr="00412FD8">
        <w:t xml:space="preserve"> Più</w:t>
      </w:r>
      <w:r w:rsidR="0002709A" w:rsidRPr="00412FD8">
        <w:t>,</w:t>
      </w:r>
      <w:r w:rsidR="007E37B2" w:rsidRPr="00412FD8">
        <w:t xml:space="preserve"> </w:t>
      </w:r>
      <w:r w:rsidR="0002709A" w:rsidRPr="00412FD8">
        <w:t>dai</w:t>
      </w:r>
      <w:r w:rsidR="007E37B2" w:rsidRPr="00412FD8">
        <w:t xml:space="preserve"> diversi contenuti tematici, fino ad arrivare a Bar </w:t>
      </w:r>
      <w:proofErr w:type="spellStart"/>
      <w:r w:rsidR="007E37B2" w:rsidRPr="00412FD8">
        <w:t>Crops</w:t>
      </w:r>
      <w:proofErr w:type="spellEnd"/>
      <w:r w:rsidR="007E37B2" w:rsidRPr="00412FD8">
        <w:t xml:space="preserve"> &amp; </w:t>
      </w:r>
      <w:proofErr w:type="spellStart"/>
      <w:r w:rsidR="007E37B2" w:rsidRPr="00412FD8">
        <w:t>Props</w:t>
      </w:r>
      <w:proofErr w:type="spellEnd"/>
      <w:r w:rsidR="007E37B2" w:rsidRPr="00412FD8">
        <w:t xml:space="preserve"> di quest’anno, che darà </w:t>
      </w:r>
      <w:r w:rsidRPr="00412FD8">
        <w:t xml:space="preserve">una </w:t>
      </w:r>
      <w:r w:rsidR="007E37B2" w:rsidRPr="00412FD8">
        <w:t xml:space="preserve">ancor </w:t>
      </w:r>
      <w:r w:rsidRPr="00412FD8">
        <w:t xml:space="preserve">nuova </w:t>
      </w:r>
      <w:r w:rsidR="000F3762" w:rsidRPr="00412FD8">
        <w:t>accezione a</w:t>
      </w:r>
      <w:r w:rsidRPr="00412FD8">
        <w:t>l design thailan</w:t>
      </w:r>
      <w:r w:rsidR="0002709A" w:rsidRPr="00412FD8">
        <w:t>dese. Sono stati intrapresi numerosi progetti di successo, che sono strettamente connessi al mondo dell’eco-</w:t>
      </w:r>
      <w:proofErr w:type="spellStart"/>
      <w:r w:rsidR="0002709A" w:rsidRPr="00412FD8">
        <w:t>friendly</w:t>
      </w:r>
      <w:proofErr w:type="spellEnd"/>
      <w:r w:rsidR="0002709A" w:rsidRPr="00412FD8">
        <w:t xml:space="preserve"> e del </w:t>
      </w:r>
      <w:proofErr w:type="spellStart"/>
      <w:r w:rsidR="0002709A" w:rsidRPr="00412FD8">
        <w:t>food</w:t>
      </w:r>
      <w:proofErr w:type="spellEnd"/>
      <w:r w:rsidR="0002709A" w:rsidRPr="00412FD8">
        <w:t>.</w:t>
      </w:r>
    </w:p>
    <w:p w:rsidR="00EB7FA8" w:rsidRPr="00412FD8" w:rsidRDefault="009921FF" w:rsidP="009921FF">
      <w:pPr>
        <w:jc w:val="both"/>
      </w:pPr>
      <w:r w:rsidRPr="00412FD8">
        <w:t xml:space="preserve">Bar </w:t>
      </w:r>
      <w:proofErr w:type="spellStart"/>
      <w:r w:rsidRPr="00412FD8">
        <w:t>Crops</w:t>
      </w:r>
      <w:proofErr w:type="spellEnd"/>
      <w:r w:rsidRPr="00412FD8">
        <w:t xml:space="preserve"> &amp; </w:t>
      </w:r>
      <w:proofErr w:type="spellStart"/>
      <w:r w:rsidRPr="00412FD8">
        <w:t>Props</w:t>
      </w:r>
      <w:proofErr w:type="spellEnd"/>
      <w:r w:rsidRPr="00412FD8">
        <w:t xml:space="preserve"> è un progetto a cura di  Slow </w:t>
      </w:r>
      <w:proofErr w:type="spellStart"/>
      <w:r w:rsidRPr="00412FD8">
        <w:t>Hand</w:t>
      </w:r>
      <w:proofErr w:type="spellEnd"/>
      <w:r w:rsidRPr="00412FD8">
        <w:t xml:space="preserve"> Design, in collaborazione con </w:t>
      </w:r>
      <w:proofErr w:type="spellStart"/>
      <w:r w:rsidRPr="00412FD8">
        <w:t>Demark</w:t>
      </w:r>
      <w:proofErr w:type="spellEnd"/>
      <w:r w:rsidR="00582C0C" w:rsidRPr="00412FD8">
        <w:t xml:space="preserve"> </w:t>
      </w:r>
      <w:proofErr w:type="spellStart"/>
      <w:r w:rsidR="00582C0C" w:rsidRPr="00412FD8">
        <w:t>Excellence</w:t>
      </w:r>
      <w:proofErr w:type="spellEnd"/>
      <w:r w:rsidR="00582C0C" w:rsidRPr="00412FD8">
        <w:t xml:space="preserve"> Award, il premio tha</w:t>
      </w:r>
      <w:r w:rsidRPr="00412FD8">
        <w:t xml:space="preserve">ilandese nato nel 2008 per dare visibilità ai nuovi prodotti di design locali nel mercato internazionale. </w:t>
      </w:r>
    </w:p>
    <w:p w:rsidR="0002709A" w:rsidRPr="00412FD8" w:rsidRDefault="0002709A" w:rsidP="009921FF">
      <w:pPr>
        <w:jc w:val="both"/>
      </w:pPr>
      <w:r w:rsidRPr="00412FD8">
        <w:t xml:space="preserve">Questi i designer che andranno in mostra a Bar </w:t>
      </w:r>
      <w:proofErr w:type="spellStart"/>
      <w:r w:rsidRPr="00412FD8">
        <w:t>Crops</w:t>
      </w:r>
      <w:proofErr w:type="spellEnd"/>
      <w:r w:rsidRPr="00412FD8">
        <w:t xml:space="preserve"> &amp; </w:t>
      </w:r>
      <w:proofErr w:type="spellStart"/>
      <w:r w:rsidRPr="00412FD8">
        <w:t>Props</w:t>
      </w:r>
      <w:proofErr w:type="spellEnd"/>
      <w:r w:rsidRPr="00412FD8">
        <w:t>:</w:t>
      </w:r>
    </w:p>
    <w:p w:rsidR="00322705" w:rsidRPr="00412FD8" w:rsidRDefault="00322705" w:rsidP="00322705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412FD8">
        <w:rPr>
          <w:lang w:val="en-US"/>
        </w:rPr>
        <w:t xml:space="preserve">DOTS OBJECT </w:t>
      </w:r>
    </w:p>
    <w:p w:rsidR="00322705" w:rsidRPr="00412FD8" w:rsidRDefault="00322705" w:rsidP="00322705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412FD8">
        <w:rPr>
          <w:lang w:val="en-US"/>
        </w:rPr>
        <w:t>ease embroidery design studio</w:t>
      </w:r>
    </w:p>
    <w:p w:rsidR="00322705" w:rsidRPr="00412FD8" w:rsidRDefault="00322705" w:rsidP="00322705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412FD8">
        <w:rPr>
          <w:lang w:val="en-US"/>
        </w:rPr>
        <w:t>everyday studio</w:t>
      </w:r>
    </w:p>
    <w:p w:rsidR="00322705" w:rsidRPr="00412FD8" w:rsidRDefault="00322705" w:rsidP="00322705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412FD8">
        <w:t>FEM</w:t>
      </w:r>
    </w:p>
    <w:p w:rsidR="00322705" w:rsidRPr="00412FD8" w:rsidRDefault="00322705" w:rsidP="00322705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412FD8">
        <w:rPr>
          <w:lang w:val="en-US"/>
        </w:rPr>
        <w:t>Galvanii</w:t>
      </w:r>
      <w:proofErr w:type="spellEnd"/>
    </w:p>
    <w:p w:rsidR="00322705" w:rsidRPr="00412FD8" w:rsidRDefault="00322705" w:rsidP="00322705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412FD8">
        <w:rPr>
          <w:lang w:val="en-US"/>
        </w:rPr>
        <w:t>Labrador</w:t>
      </w:r>
    </w:p>
    <w:p w:rsidR="005B78A7" w:rsidRPr="00412FD8" w:rsidRDefault="00EC2B14" w:rsidP="005B78A7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412FD8">
        <w:rPr>
          <w:lang w:val="en-US"/>
        </w:rPr>
        <w:t>TIMA</w:t>
      </w:r>
    </w:p>
    <w:p w:rsidR="00EC2B14" w:rsidRPr="00412FD8" w:rsidRDefault="005B78A7" w:rsidP="005B78A7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412FD8">
        <w:t>SARRAN</w:t>
      </w:r>
    </w:p>
    <w:p w:rsidR="005B78A7" w:rsidRPr="00412FD8" w:rsidRDefault="005B78A7" w:rsidP="00322705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412FD8">
        <w:rPr>
          <w:lang w:val="en-US"/>
        </w:rPr>
        <w:t>TRIPASAI DESIGNER</w:t>
      </w:r>
    </w:p>
    <w:p w:rsidR="005B78A7" w:rsidRPr="00412FD8" w:rsidRDefault="005B78A7" w:rsidP="005B78A7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412FD8">
        <w:rPr>
          <w:lang w:val="en-US"/>
        </w:rPr>
        <w:lastRenderedPageBreak/>
        <w:t>CCC OBJECTS</w:t>
      </w:r>
    </w:p>
    <w:p w:rsidR="005B78A7" w:rsidRPr="00412FD8" w:rsidRDefault="005B78A7" w:rsidP="005B78A7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412FD8">
        <w:rPr>
          <w:lang w:val="en-US"/>
        </w:rPr>
        <w:t>Filobula</w:t>
      </w:r>
      <w:proofErr w:type="spellEnd"/>
    </w:p>
    <w:p w:rsidR="005B78A7" w:rsidRPr="00412FD8" w:rsidRDefault="005B78A7" w:rsidP="005B78A7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412FD8">
        <w:t xml:space="preserve">Amazing </w:t>
      </w:r>
      <w:proofErr w:type="spellStart"/>
      <w:r w:rsidRPr="00412FD8">
        <w:t>Muay</w:t>
      </w:r>
      <w:proofErr w:type="spellEnd"/>
      <w:r w:rsidRPr="00412FD8">
        <w:t xml:space="preserve"> Thai</w:t>
      </w:r>
    </w:p>
    <w:p w:rsidR="005B78A7" w:rsidRPr="00412FD8" w:rsidRDefault="005B78A7" w:rsidP="005B78A7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412FD8">
        <w:rPr>
          <w:rFonts w:cs="Angsana New"/>
        </w:rPr>
        <w:t>Creative Lab Center</w:t>
      </w:r>
    </w:p>
    <w:p w:rsidR="005B78A7" w:rsidRPr="00412FD8" w:rsidRDefault="005B78A7" w:rsidP="005B78A7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412FD8">
        <w:rPr>
          <w:rFonts w:cs="Angsana New"/>
        </w:rPr>
        <w:t>PDM BRAND</w:t>
      </w:r>
    </w:p>
    <w:p w:rsidR="005B78A7" w:rsidRPr="00412FD8" w:rsidRDefault="005B78A7" w:rsidP="005B78A7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412FD8">
        <w:rPr>
          <w:lang w:val="en-US"/>
        </w:rPr>
        <w:t>Eqo</w:t>
      </w:r>
      <w:proofErr w:type="spellEnd"/>
      <w:r w:rsidRPr="00412FD8">
        <w:rPr>
          <w:lang w:val="en-US"/>
        </w:rPr>
        <w:t>/</w:t>
      </w:r>
      <w:proofErr w:type="spellStart"/>
      <w:r w:rsidRPr="00412FD8">
        <w:rPr>
          <w:lang w:val="en-US"/>
        </w:rPr>
        <w:t>ogist</w:t>
      </w:r>
      <w:proofErr w:type="spellEnd"/>
    </w:p>
    <w:p w:rsidR="005B78A7" w:rsidRPr="00412FD8" w:rsidRDefault="005B78A7" w:rsidP="005B78A7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412FD8">
        <w:rPr>
          <w:lang w:val="en-US"/>
        </w:rPr>
        <w:t>GolfJC.STUDIO</w:t>
      </w:r>
      <w:proofErr w:type="spellEnd"/>
    </w:p>
    <w:p w:rsidR="005B78A7" w:rsidRPr="00412FD8" w:rsidRDefault="00D045D0" w:rsidP="005B78A7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412FD8">
        <w:t>LUKYANG</w:t>
      </w:r>
    </w:p>
    <w:p w:rsidR="00D045D0" w:rsidRPr="00412FD8" w:rsidRDefault="00D045D0" w:rsidP="005B78A7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412FD8">
        <w:t>Performax</w:t>
      </w:r>
      <w:proofErr w:type="spellEnd"/>
    </w:p>
    <w:p w:rsidR="00D045D0" w:rsidRPr="00412FD8" w:rsidRDefault="00C719B6" w:rsidP="00C719B6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412FD8">
        <w:rPr>
          <w:lang w:val="en-US"/>
        </w:rPr>
        <w:t>SIGN  of  SIAM</w:t>
      </w:r>
    </w:p>
    <w:p w:rsidR="00C719B6" w:rsidRPr="00412FD8" w:rsidRDefault="00C719B6" w:rsidP="00C719B6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412FD8">
        <w:rPr>
          <w:lang w:val="en-US"/>
        </w:rPr>
        <w:t>Polymate</w:t>
      </w:r>
      <w:proofErr w:type="spellEnd"/>
    </w:p>
    <w:p w:rsidR="00C719B6" w:rsidRPr="00412FD8" w:rsidRDefault="00FF4F50" w:rsidP="00C719B6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412FD8">
        <w:t>SRINLIM DESIGN STUDIO</w:t>
      </w:r>
    </w:p>
    <w:p w:rsidR="00FF4F50" w:rsidRPr="00412FD8" w:rsidRDefault="00FF4F50" w:rsidP="00FF4F50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412FD8">
        <w:rPr>
          <w:lang w:val="en-US"/>
        </w:rPr>
        <w:t>Qualy</w:t>
      </w:r>
      <w:proofErr w:type="spellEnd"/>
      <w:r w:rsidRPr="00412FD8">
        <w:rPr>
          <w:lang w:val="en-US"/>
        </w:rPr>
        <w:t xml:space="preserve"> Design Team</w:t>
      </w:r>
    </w:p>
    <w:p w:rsidR="00FF4F50" w:rsidRPr="00412FD8" w:rsidRDefault="00FF4F50" w:rsidP="00FF4F50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412FD8">
        <w:t>Silapanimit</w:t>
      </w:r>
      <w:proofErr w:type="spellEnd"/>
    </w:p>
    <w:p w:rsidR="00FF4F50" w:rsidRDefault="00FF4F50" w:rsidP="00FF4F50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412FD8">
        <w:rPr>
          <w:lang w:val="en-US"/>
        </w:rPr>
        <w:t xml:space="preserve">The </w:t>
      </w:r>
      <w:proofErr w:type="spellStart"/>
      <w:r w:rsidRPr="00412FD8">
        <w:rPr>
          <w:lang w:val="en-US"/>
        </w:rPr>
        <w:t>millimade</w:t>
      </w:r>
      <w:proofErr w:type="spellEnd"/>
      <w:r w:rsidRPr="00412FD8">
        <w:rPr>
          <w:lang w:val="en-US"/>
        </w:rPr>
        <w:t xml:space="preserve"> by </w:t>
      </w:r>
      <w:proofErr w:type="spellStart"/>
      <w:r w:rsidRPr="00412FD8">
        <w:rPr>
          <w:lang w:val="en-US"/>
        </w:rPr>
        <w:t>studiobo</w:t>
      </w:r>
      <w:proofErr w:type="spellEnd"/>
    </w:p>
    <w:p w:rsidR="009A276B" w:rsidRPr="00412FD8" w:rsidRDefault="009A276B" w:rsidP="009A276B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A276B">
        <w:rPr>
          <w:lang w:val="en-US"/>
        </w:rPr>
        <w:t>MITR PHOL SUGAR CORP</w:t>
      </w:r>
      <w:bookmarkStart w:id="0" w:name="_GoBack"/>
      <w:bookmarkEnd w:id="0"/>
    </w:p>
    <w:p w:rsidR="00EB7FA8" w:rsidRPr="00412FD8" w:rsidRDefault="00EB7FA8" w:rsidP="00A972DB">
      <w:pPr>
        <w:jc w:val="both"/>
        <w:rPr>
          <w:lang w:val="en-US"/>
        </w:rPr>
      </w:pPr>
    </w:p>
    <w:p w:rsidR="000958A2" w:rsidRPr="00412FD8" w:rsidRDefault="000958A2" w:rsidP="00A972DB">
      <w:pPr>
        <w:jc w:val="both"/>
        <w:rPr>
          <w:lang w:val="en-US"/>
        </w:rPr>
      </w:pPr>
    </w:p>
    <w:p w:rsidR="00412FD8" w:rsidRPr="00412FD8" w:rsidRDefault="00412FD8" w:rsidP="00A972DB">
      <w:pPr>
        <w:jc w:val="both"/>
        <w:rPr>
          <w:lang w:val="en-US"/>
        </w:rPr>
      </w:pPr>
    </w:p>
    <w:p w:rsidR="00412FD8" w:rsidRPr="00412FD8" w:rsidRDefault="00412FD8" w:rsidP="00A972DB">
      <w:pPr>
        <w:jc w:val="both"/>
        <w:rPr>
          <w:lang w:val="en-US"/>
        </w:rPr>
      </w:pPr>
    </w:p>
    <w:p w:rsidR="00412FD8" w:rsidRPr="00412FD8" w:rsidRDefault="00412FD8" w:rsidP="00A972DB">
      <w:pPr>
        <w:jc w:val="both"/>
        <w:rPr>
          <w:lang w:val="en-US"/>
        </w:rPr>
      </w:pPr>
    </w:p>
    <w:p w:rsidR="00412FD8" w:rsidRPr="00412FD8" w:rsidRDefault="00412FD8" w:rsidP="00A972DB">
      <w:pPr>
        <w:jc w:val="both"/>
        <w:rPr>
          <w:lang w:val="en-US"/>
        </w:rPr>
      </w:pPr>
    </w:p>
    <w:p w:rsidR="00412FD8" w:rsidRPr="00412FD8" w:rsidRDefault="00412FD8" w:rsidP="00A972DB">
      <w:pPr>
        <w:jc w:val="both"/>
        <w:rPr>
          <w:lang w:val="en-US"/>
        </w:rPr>
      </w:pPr>
    </w:p>
    <w:p w:rsidR="00412FD8" w:rsidRPr="00412FD8" w:rsidRDefault="00412FD8" w:rsidP="00A972DB">
      <w:pPr>
        <w:jc w:val="both"/>
        <w:rPr>
          <w:lang w:val="en-US"/>
        </w:rPr>
      </w:pPr>
    </w:p>
    <w:p w:rsidR="00412FD8" w:rsidRPr="00412FD8" w:rsidRDefault="00412FD8" w:rsidP="00A972DB">
      <w:pPr>
        <w:jc w:val="both"/>
        <w:rPr>
          <w:lang w:val="en-US"/>
        </w:rPr>
      </w:pPr>
    </w:p>
    <w:p w:rsidR="00412FD8" w:rsidRPr="00412FD8" w:rsidRDefault="00412FD8" w:rsidP="00A972DB">
      <w:pPr>
        <w:jc w:val="both"/>
        <w:rPr>
          <w:lang w:val="en-US"/>
        </w:rPr>
      </w:pPr>
    </w:p>
    <w:p w:rsidR="00412FD8" w:rsidRPr="00412FD8" w:rsidRDefault="00412FD8" w:rsidP="00A972DB">
      <w:pPr>
        <w:jc w:val="both"/>
        <w:rPr>
          <w:lang w:val="en-US"/>
        </w:rPr>
      </w:pPr>
    </w:p>
    <w:p w:rsidR="00412FD8" w:rsidRPr="00412FD8" w:rsidRDefault="00412FD8" w:rsidP="00A972DB">
      <w:pPr>
        <w:jc w:val="both"/>
        <w:rPr>
          <w:lang w:val="en-US"/>
        </w:rPr>
      </w:pPr>
    </w:p>
    <w:p w:rsidR="00412FD8" w:rsidRPr="00412FD8" w:rsidRDefault="00412FD8" w:rsidP="00A972DB">
      <w:pPr>
        <w:jc w:val="both"/>
        <w:rPr>
          <w:lang w:val="en-US"/>
        </w:rPr>
      </w:pPr>
    </w:p>
    <w:p w:rsidR="00AD547A" w:rsidRPr="00412FD8" w:rsidRDefault="00AD547A" w:rsidP="00AD547A">
      <w:pPr>
        <w:rPr>
          <w:b/>
          <w:lang w:val="en-GB"/>
        </w:rPr>
      </w:pPr>
      <w:r w:rsidRPr="00412FD8">
        <w:rPr>
          <w:b/>
          <w:lang w:val="en-GB"/>
        </w:rPr>
        <w:t xml:space="preserve">Press office: G.A.R.B.O. Press &amp; </w:t>
      </w:r>
      <w:proofErr w:type="spellStart"/>
      <w:r w:rsidRPr="00412FD8">
        <w:rPr>
          <w:b/>
          <w:lang w:val="en-GB"/>
        </w:rPr>
        <w:t>Pr</w:t>
      </w:r>
      <w:proofErr w:type="spellEnd"/>
    </w:p>
    <w:p w:rsidR="00AD547A" w:rsidRPr="00412FD8" w:rsidRDefault="00AD547A" w:rsidP="00AD547A">
      <w:pPr>
        <w:rPr>
          <w:lang w:eastAsia="it-IT"/>
        </w:rPr>
      </w:pPr>
      <w:r w:rsidRPr="00412FD8">
        <w:rPr>
          <w:lang w:eastAsia="it-IT"/>
        </w:rPr>
        <w:t xml:space="preserve">Via Vignola 6, 20136 Milano - </w:t>
      </w:r>
      <w:proofErr w:type="spellStart"/>
      <w:r w:rsidRPr="00412FD8">
        <w:rPr>
          <w:lang w:eastAsia="it-IT"/>
        </w:rPr>
        <w:t>Tel</w:t>
      </w:r>
      <w:proofErr w:type="spellEnd"/>
      <w:r w:rsidRPr="00412FD8">
        <w:rPr>
          <w:lang w:eastAsia="it-IT"/>
        </w:rPr>
        <w:t xml:space="preserve"> +39 02 87395356</w:t>
      </w:r>
    </w:p>
    <w:p w:rsidR="00AD547A" w:rsidRPr="00412FD8" w:rsidRDefault="009A276B" w:rsidP="00AD547A">
      <w:pPr>
        <w:rPr>
          <w:lang w:eastAsia="it-IT"/>
        </w:rPr>
      </w:pPr>
      <w:hyperlink r:id="rId6" w:history="1">
        <w:r w:rsidR="00AD547A" w:rsidRPr="00412FD8">
          <w:rPr>
            <w:rStyle w:val="Collegamentoipertestuale"/>
            <w:lang w:eastAsia="it-IT"/>
          </w:rPr>
          <w:t>press@garbo.biz</w:t>
        </w:r>
      </w:hyperlink>
      <w:r w:rsidR="00AD547A" w:rsidRPr="00412FD8">
        <w:rPr>
          <w:lang w:eastAsia="it-IT"/>
        </w:rPr>
        <w:t xml:space="preserve"> - </w:t>
      </w:r>
      <w:hyperlink r:id="rId7" w:history="1">
        <w:r w:rsidR="00AD547A" w:rsidRPr="00412FD8">
          <w:rPr>
            <w:rStyle w:val="Collegamentoipertestuale"/>
            <w:lang w:eastAsia="it-IT"/>
          </w:rPr>
          <w:t>www.garbo.biz</w:t>
        </w:r>
      </w:hyperlink>
    </w:p>
    <w:p w:rsidR="00285879" w:rsidRPr="00412FD8" w:rsidRDefault="00285879" w:rsidP="00A972DB">
      <w:pPr>
        <w:jc w:val="both"/>
        <w:rPr>
          <w:b/>
        </w:rPr>
      </w:pPr>
    </w:p>
    <w:sectPr w:rsidR="00285879" w:rsidRPr="00412F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ECE"/>
    <w:multiLevelType w:val="hybridMultilevel"/>
    <w:tmpl w:val="8886197A"/>
    <w:lvl w:ilvl="0" w:tplc="6BD09C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D6"/>
    <w:rsid w:val="0001170E"/>
    <w:rsid w:val="0001201B"/>
    <w:rsid w:val="0002709A"/>
    <w:rsid w:val="0003041E"/>
    <w:rsid w:val="00031E5F"/>
    <w:rsid w:val="00046AC4"/>
    <w:rsid w:val="00061A73"/>
    <w:rsid w:val="000859FA"/>
    <w:rsid w:val="00087D55"/>
    <w:rsid w:val="000910B7"/>
    <w:rsid w:val="000958A2"/>
    <w:rsid w:val="000D0233"/>
    <w:rsid w:val="000F0AA0"/>
    <w:rsid w:val="000F3762"/>
    <w:rsid w:val="00102973"/>
    <w:rsid w:val="001124C2"/>
    <w:rsid w:val="00126147"/>
    <w:rsid w:val="00135F85"/>
    <w:rsid w:val="001526DC"/>
    <w:rsid w:val="00153CA8"/>
    <w:rsid w:val="001566BC"/>
    <w:rsid w:val="0017290C"/>
    <w:rsid w:val="001B1AE8"/>
    <w:rsid w:val="001C2DCA"/>
    <w:rsid w:val="001C6E8C"/>
    <w:rsid w:val="001E419C"/>
    <w:rsid w:val="00254F1C"/>
    <w:rsid w:val="00262378"/>
    <w:rsid w:val="00274951"/>
    <w:rsid w:val="00274CCB"/>
    <w:rsid w:val="00285879"/>
    <w:rsid w:val="002A34CA"/>
    <w:rsid w:val="002B31BD"/>
    <w:rsid w:val="002C3F7F"/>
    <w:rsid w:val="002E31E3"/>
    <w:rsid w:val="002F47B3"/>
    <w:rsid w:val="003120DA"/>
    <w:rsid w:val="00322705"/>
    <w:rsid w:val="003304D4"/>
    <w:rsid w:val="00342EEA"/>
    <w:rsid w:val="003901D7"/>
    <w:rsid w:val="003C6FCC"/>
    <w:rsid w:val="003E5A9E"/>
    <w:rsid w:val="00412FD8"/>
    <w:rsid w:val="00435F21"/>
    <w:rsid w:val="004568D1"/>
    <w:rsid w:val="004A00C6"/>
    <w:rsid w:val="004C7CBF"/>
    <w:rsid w:val="00552043"/>
    <w:rsid w:val="00580CB2"/>
    <w:rsid w:val="00582C0C"/>
    <w:rsid w:val="005836E2"/>
    <w:rsid w:val="00591E6F"/>
    <w:rsid w:val="00594D16"/>
    <w:rsid w:val="005B1484"/>
    <w:rsid w:val="005B78A7"/>
    <w:rsid w:val="005F4004"/>
    <w:rsid w:val="00624FAD"/>
    <w:rsid w:val="006737D6"/>
    <w:rsid w:val="006A2C0E"/>
    <w:rsid w:val="006C6DF7"/>
    <w:rsid w:val="006D7EC8"/>
    <w:rsid w:val="006F2730"/>
    <w:rsid w:val="006F2819"/>
    <w:rsid w:val="006F42C3"/>
    <w:rsid w:val="00712F51"/>
    <w:rsid w:val="00716A20"/>
    <w:rsid w:val="00734262"/>
    <w:rsid w:val="00741A90"/>
    <w:rsid w:val="00744BCB"/>
    <w:rsid w:val="00750F95"/>
    <w:rsid w:val="007539F9"/>
    <w:rsid w:val="00756864"/>
    <w:rsid w:val="00785182"/>
    <w:rsid w:val="007E37B2"/>
    <w:rsid w:val="007F246D"/>
    <w:rsid w:val="007F2C14"/>
    <w:rsid w:val="0081508A"/>
    <w:rsid w:val="00830999"/>
    <w:rsid w:val="0084454F"/>
    <w:rsid w:val="008664D3"/>
    <w:rsid w:val="00884F76"/>
    <w:rsid w:val="008A7424"/>
    <w:rsid w:val="00967AC6"/>
    <w:rsid w:val="009921FF"/>
    <w:rsid w:val="0099686F"/>
    <w:rsid w:val="009A276B"/>
    <w:rsid w:val="009B4E51"/>
    <w:rsid w:val="009E75A0"/>
    <w:rsid w:val="009F7BD7"/>
    <w:rsid w:val="00A15D0D"/>
    <w:rsid w:val="00A31B4B"/>
    <w:rsid w:val="00A41240"/>
    <w:rsid w:val="00A42632"/>
    <w:rsid w:val="00A47BA8"/>
    <w:rsid w:val="00A872C0"/>
    <w:rsid w:val="00A972DB"/>
    <w:rsid w:val="00AA2B90"/>
    <w:rsid w:val="00AA4112"/>
    <w:rsid w:val="00AC4010"/>
    <w:rsid w:val="00AD0F4A"/>
    <w:rsid w:val="00AD547A"/>
    <w:rsid w:val="00AE27FD"/>
    <w:rsid w:val="00B02498"/>
    <w:rsid w:val="00B13589"/>
    <w:rsid w:val="00B17D82"/>
    <w:rsid w:val="00B225B6"/>
    <w:rsid w:val="00B36C2B"/>
    <w:rsid w:val="00B42020"/>
    <w:rsid w:val="00B42782"/>
    <w:rsid w:val="00B535B9"/>
    <w:rsid w:val="00B82D72"/>
    <w:rsid w:val="00B92F94"/>
    <w:rsid w:val="00B95ECF"/>
    <w:rsid w:val="00BB151A"/>
    <w:rsid w:val="00BE0710"/>
    <w:rsid w:val="00C01C70"/>
    <w:rsid w:val="00C129E3"/>
    <w:rsid w:val="00C13529"/>
    <w:rsid w:val="00C213F0"/>
    <w:rsid w:val="00C719B6"/>
    <w:rsid w:val="00C76EA3"/>
    <w:rsid w:val="00C96C65"/>
    <w:rsid w:val="00CB51F6"/>
    <w:rsid w:val="00CB586D"/>
    <w:rsid w:val="00CF1A71"/>
    <w:rsid w:val="00CF5F94"/>
    <w:rsid w:val="00D045D0"/>
    <w:rsid w:val="00D230D1"/>
    <w:rsid w:val="00DC0E2F"/>
    <w:rsid w:val="00DD2F77"/>
    <w:rsid w:val="00DD7DC3"/>
    <w:rsid w:val="00E364B0"/>
    <w:rsid w:val="00E50A7B"/>
    <w:rsid w:val="00E73BC4"/>
    <w:rsid w:val="00E949AC"/>
    <w:rsid w:val="00EA0346"/>
    <w:rsid w:val="00EB7FA8"/>
    <w:rsid w:val="00EC2B14"/>
    <w:rsid w:val="00ED4A80"/>
    <w:rsid w:val="00ED4C7A"/>
    <w:rsid w:val="00EE7729"/>
    <w:rsid w:val="00F06BA7"/>
    <w:rsid w:val="00F3708D"/>
    <w:rsid w:val="00F76195"/>
    <w:rsid w:val="00F85026"/>
    <w:rsid w:val="00F94713"/>
    <w:rsid w:val="00F96B1E"/>
    <w:rsid w:val="00FA7610"/>
    <w:rsid w:val="00FC5CB7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6E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54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6E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5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rbo.bi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garbo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13</cp:revision>
  <cp:lastPrinted>2016-03-16T16:29:00Z</cp:lastPrinted>
  <dcterms:created xsi:type="dcterms:W3CDTF">2016-03-16T14:23:00Z</dcterms:created>
  <dcterms:modified xsi:type="dcterms:W3CDTF">2016-03-17T10:54:00Z</dcterms:modified>
</cp:coreProperties>
</file>