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84A" w:rsidRPr="00A307A0" w:rsidRDefault="000C084A" w:rsidP="00A15AB2">
      <w:pPr>
        <w:jc w:val="center"/>
        <w:rPr>
          <w:sz w:val="60"/>
        </w:rPr>
      </w:pPr>
      <w:r w:rsidRPr="00A307A0">
        <w:rPr>
          <w:sz w:val="60"/>
        </w:rPr>
        <w:t>TOGETHER</w:t>
      </w:r>
    </w:p>
    <w:p w:rsidR="00A15AB2" w:rsidRPr="00A307A0" w:rsidRDefault="000C084A" w:rsidP="00A15AB2">
      <w:pPr>
        <w:jc w:val="center"/>
        <w:rPr>
          <w:sz w:val="40"/>
        </w:rPr>
      </w:pPr>
      <w:r w:rsidRPr="00A307A0">
        <w:rPr>
          <w:sz w:val="40"/>
        </w:rPr>
        <w:t>Gaetano Pesce &amp; Andrea Corsi</w:t>
      </w:r>
      <w:r w:rsidR="009C6230" w:rsidRPr="00A307A0">
        <w:rPr>
          <w:sz w:val="40"/>
        </w:rPr>
        <w:t xml:space="preserve"> </w:t>
      </w:r>
    </w:p>
    <w:p w:rsidR="002917F6" w:rsidRPr="00A307A0" w:rsidRDefault="009C6230" w:rsidP="009C6230">
      <w:pPr>
        <w:jc w:val="center"/>
        <w:rPr>
          <w:sz w:val="40"/>
        </w:rPr>
      </w:pPr>
      <w:r w:rsidRPr="00A307A0">
        <w:rPr>
          <w:sz w:val="40"/>
        </w:rPr>
        <w:t>20</w:t>
      </w:r>
      <w:r w:rsidR="004F7651" w:rsidRPr="00A307A0">
        <w:rPr>
          <w:sz w:val="40"/>
        </w:rPr>
        <w:t xml:space="preserve"> years of</w:t>
      </w:r>
      <w:r w:rsidR="000C084A" w:rsidRPr="00A307A0">
        <w:rPr>
          <w:sz w:val="40"/>
        </w:rPr>
        <w:t xml:space="preserve"> Fish Design</w:t>
      </w:r>
    </w:p>
    <w:p w:rsidR="00F11DC2" w:rsidRPr="00A307A0" w:rsidRDefault="00362255" w:rsidP="009C6230">
      <w:pPr>
        <w:jc w:val="center"/>
        <w:rPr>
          <w:sz w:val="24"/>
        </w:rPr>
      </w:pPr>
      <w:r w:rsidRPr="00A307A0">
        <w:rPr>
          <w:sz w:val="24"/>
        </w:rPr>
        <w:t xml:space="preserve">mostra </w:t>
      </w:r>
      <w:r w:rsidR="002917F6" w:rsidRPr="00A307A0">
        <w:rPr>
          <w:sz w:val="24"/>
        </w:rPr>
        <w:t>a cura di Vincenzo Basile /BASILE ARTECO</w:t>
      </w:r>
    </w:p>
    <w:p w:rsidR="00A307A0" w:rsidRPr="00A307A0" w:rsidRDefault="00F11DC2" w:rsidP="00A307A0">
      <w:pPr>
        <w:jc w:val="center"/>
        <w:rPr>
          <w:sz w:val="24"/>
        </w:rPr>
      </w:pPr>
      <w:r w:rsidRPr="00A307A0">
        <w:rPr>
          <w:sz w:val="24"/>
        </w:rPr>
        <w:t>per Baglioni Hotels Group</w:t>
      </w:r>
    </w:p>
    <w:p w:rsidR="00F56E79" w:rsidRPr="00A307A0" w:rsidRDefault="00F56E79" w:rsidP="00A307A0">
      <w:pPr>
        <w:jc w:val="center"/>
        <w:rPr>
          <w:sz w:val="24"/>
        </w:rPr>
      </w:pPr>
    </w:p>
    <w:p w:rsidR="00A15AB2" w:rsidRPr="00F56E79" w:rsidRDefault="00A15AB2" w:rsidP="00F56E79">
      <w:pPr>
        <w:rPr>
          <w:sz w:val="42"/>
        </w:rPr>
      </w:pPr>
    </w:p>
    <w:p w:rsidR="00A15AB2" w:rsidRDefault="009C6230" w:rsidP="00A15AB2">
      <w:pPr>
        <w:jc w:val="center"/>
        <w:rPr>
          <w:sz w:val="40"/>
        </w:rPr>
      </w:pPr>
      <w:r>
        <w:rPr>
          <w:noProof/>
          <w:sz w:val="40"/>
          <w:lang w:eastAsia="it-IT"/>
        </w:rPr>
        <w:drawing>
          <wp:inline distT="0" distB="0" distL="0" distR="0">
            <wp:extent cx="3758923" cy="5298440"/>
            <wp:effectExtent l="25400" t="0" r="277" b="0"/>
            <wp:docPr id="1" name="Immagine 1" descr=":DESITEXC 9 - Salone &quot;TOGETHER&quot; :immagini ritoccate:POMPITU 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TEXC 9 - Salone &quot;TOGETHER&quot; :immagini ritoccate:POMPITU 1_XL.JPG"/>
                    <pic:cNvPicPr>
                      <a:picLocks noChangeAspect="1" noChangeArrowheads="1"/>
                    </pic:cNvPicPr>
                  </pic:nvPicPr>
                  <pic:blipFill>
                    <a:blip r:embed="rId4"/>
                    <a:srcRect/>
                    <a:stretch>
                      <a:fillRect/>
                    </a:stretch>
                  </pic:blipFill>
                  <pic:spPr bwMode="auto">
                    <a:xfrm>
                      <a:off x="0" y="0"/>
                      <a:ext cx="3765686" cy="5307973"/>
                    </a:xfrm>
                    <a:prstGeom prst="rect">
                      <a:avLst/>
                    </a:prstGeom>
                    <a:noFill/>
                    <a:ln w="9525">
                      <a:noFill/>
                      <a:miter lim="800000"/>
                      <a:headEnd/>
                      <a:tailEnd/>
                    </a:ln>
                  </pic:spPr>
                </pic:pic>
              </a:graphicData>
            </a:graphic>
          </wp:inline>
        </w:drawing>
      </w:r>
    </w:p>
    <w:p w:rsidR="00A15AB2" w:rsidRDefault="00A15AB2" w:rsidP="00A15AB2">
      <w:pPr>
        <w:jc w:val="center"/>
        <w:rPr>
          <w:sz w:val="40"/>
        </w:rPr>
      </w:pPr>
    </w:p>
    <w:p w:rsidR="009610AB" w:rsidRDefault="00F56E79" w:rsidP="00F56E79">
      <w:pPr>
        <w:jc w:val="center"/>
        <w:rPr>
          <w:sz w:val="42"/>
        </w:rPr>
      </w:pPr>
      <w:r w:rsidRPr="009C6230">
        <w:rPr>
          <w:sz w:val="42"/>
        </w:rPr>
        <w:t>1996/2016</w:t>
      </w:r>
    </w:p>
    <w:p w:rsidR="00F56E79" w:rsidRPr="00AF1A24" w:rsidRDefault="00F56E79" w:rsidP="00F56E79">
      <w:pPr>
        <w:jc w:val="center"/>
        <w:rPr>
          <w:sz w:val="32"/>
        </w:rPr>
      </w:pPr>
    </w:p>
    <w:p w:rsidR="00A15AB2" w:rsidRPr="00AF1A24" w:rsidRDefault="009610AB" w:rsidP="00A15AB2">
      <w:pPr>
        <w:jc w:val="center"/>
        <w:rPr>
          <w:sz w:val="32"/>
        </w:rPr>
      </w:pPr>
      <w:r w:rsidRPr="00AF1A24">
        <w:rPr>
          <w:sz w:val="32"/>
        </w:rPr>
        <w:t>Carlton Baglioni, Via Senato 5, Milano</w:t>
      </w:r>
    </w:p>
    <w:p w:rsidR="00A307A0" w:rsidRDefault="00883750" w:rsidP="00A307A0">
      <w:pPr>
        <w:jc w:val="center"/>
      </w:pPr>
      <w:r>
        <w:t>Fuorisalone 2016</w:t>
      </w:r>
      <w:r w:rsidR="00A307A0">
        <w:t xml:space="preserve">  </w:t>
      </w:r>
    </w:p>
    <w:p w:rsidR="00F56E79" w:rsidRDefault="00883750" w:rsidP="00A307A0">
      <w:pPr>
        <w:jc w:val="center"/>
      </w:pPr>
      <w:r>
        <w:t>Milan Design Week</w:t>
      </w:r>
    </w:p>
    <w:p w:rsidR="00735BA2" w:rsidRDefault="00735BA2" w:rsidP="00A15AB2">
      <w:pPr>
        <w:jc w:val="center"/>
      </w:pPr>
    </w:p>
    <w:p w:rsidR="006B3FF3" w:rsidRDefault="00747191" w:rsidP="00A15AB2">
      <w:pPr>
        <w:jc w:val="center"/>
        <w:rPr>
          <w:szCs w:val="22"/>
        </w:rPr>
      </w:pPr>
      <w:r>
        <w:rPr>
          <w:szCs w:val="22"/>
        </w:rPr>
        <w:t xml:space="preserve">Nel 1996 il </w:t>
      </w:r>
      <w:r w:rsidR="00C74F5E">
        <w:rPr>
          <w:szCs w:val="22"/>
        </w:rPr>
        <w:t xml:space="preserve">Beaubourg - </w:t>
      </w:r>
      <w:r>
        <w:rPr>
          <w:szCs w:val="22"/>
        </w:rPr>
        <w:t>Centre</w:t>
      </w:r>
      <w:r w:rsidR="00735BA2" w:rsidRPr="00735BA2">
        <w:rPr>
          <w:szCs w:val="22"/>
        </w:rPr>
        <w:t xml:space="preserve"> Pompidou presenta una mostra personale </w:t>
      </w:r>
      <w:r w:rsidR="00C74F5E" w:rsidRPr="00735BA2">
        <w:rPr>
          <w:szCs w:val="22"/>
        </w:rPr>
        <w:t>intitolata</w:t>
      </w:r>
      <w:r w:rsidR="00735BA2" w:rsidRPr="00735BA2">
        <w:rPr>
          <w:szCs w:val="22"/>
        </w:rPr>
        <w:t xml:space="preserve"> al lavoro di Gaetano Pesce. </w:t>
      </w:r>
      <w:r w:rsidR="00735BA2" w:rsidRPr="00735BA2">
        <w:rPr>
          <w:szCs w:val="22"/>
        </w:rPr>
        <w:br/>
        <w:t>L’architetto Italiano che proprio in quei mesi sta per presentare al mercato la sua collezione di oggetti in resina denominata Fish Design, ispirato dalla particolare conformazione dell’edificio realizza due vasi che avvolti e sorretti da grossi cordoni di resina richiamano la rete di tubi colorati che connotano l’edificio progettato da Renzo Piano e decide di nominarli con un nome volutamente giocoso: Pompitu I e Pompitu II.</w:t>
      </w:r>
    </w:p>
    <w:p w:rsidR="00F85E47" w:rsidRDefault="00735BA2" w:rsidP="00A15AB2">
      <w:pPr>
        <w:jc w:val="center"/>
        <w:rPr>
          <w:szCs w:val="22"/>
        </w:rPr>
      </w:pPr>
      <w:r w:rsidRPr="00735BA2">
        <w:rPr>
          <w:szCs w:val="22"/>
        </w:rPr>
        <w:br/>
        <w:t xml:space="preserve">A distanza di 20 anni Corsi Design Factory che produce la collezione </w:t>
      </w:r>
    </w:p>
    <w:p w:rsidR="00735BA2" w:rsidRDefault="00F85E47" w:rsidP="00A15AB2">
      <w:pPr>
        <w:jc w:val="center"/>
        <w:rPr>
          <w:szCs w:val="22"/>
        </w:rPr>
      </w:pPr>
      <w:r>
        <w:rPr>
          <w:szCs w:val="22"/>
        </w:rPr>
        <w:t>Fish D</w:t>
      </w:r>
      <w:r w:rsidR="00735BA2" w:rsidRPr="00735BA2">
        <w:rPr>
          <w:szCs w:val="22"/>
        </w:rPr>
        <w:t>esign by Gaetano Pesce, celebra l’anniversario, in coll</w:t>
      </w:r>
      <w:r>
        <w:rPr>
          <w:szCs w:val="22"/>
        </w:rPr>
        <w:t>aborazione con la Boutique del M</w:t>
      </w:r>
      <w:r w:rsidR="00735BA2" w:rsidRPr="00735BA2">
        <w:rPr>
          <w:szCs w:val="22"/>
        </w:rPr>
        <w:t xml:space="preserve">useo, realizzando una serie di pezzi di entrambi i modelli con una colorazione dedicata e una tiratura limitata. </w:t>
      </w:r>
    </w:p>
    <w:p w:rsidR="00F85E47" w:rsidRDefault="00F85E47" w:rsidP="00A15AB2">
      <w:pPr>
        <w:jc w:val="center"/>
        <w:rPr>
          <w:szCs w:val="22"/>
        </w:rPr>
      </w:pPr>
    </w:p>
    <w:p w:rsidR="00F85E47" w:rsidRDefault="00F85E47" w:rsidP="00A15AB2">
      <w:pPr>
        <w:jc w:val="center"/>
        <w:rPr>
          <w:szCs w:val="22"/>
        </w:rPr>
      </w:pPr>
    </w:p>
    <w:p w:rsidR="00F85E47" w:rsidRDefault="00497EC7" w:rsidP="00A15AB2">
      <w:pPr>
        <w:jc w:val="center"/>
        <w:rPr>
          <w:szCs w:val="22"/>
        </w:rPr>
      </w:pPr>
      <w:r>
        <w:rPr>
          <w:szCs w:val="22"/>
        </w:rPr>
        <w:t xml:space="preserve">Al Carlton Baglioni negli spazi del Baglioni Caffè, </w:t>
      </w:r>
      <w:r w:rsidR="00F85E47">
        <w:rPr>
          <w:szCs w:val="22"/>
        </w:rPr>
        <w:t xml:space="preserve">per il </w:t>
      </w:r>
      <w:r w:rsidR="006B3FF3">
        <w:rPr>
          <w:szCs w:val="22"/>
        </w:rPr>
        <w:t>Fuorisalone</w:t>
      </w:r>
      <w:r w:rsidR="00F85E47">
        <w:rPr>
          <w:szCs w:val="22"/>
        </w:rPr>
        <w:t xml:space="preserve">  2016 </w:t>
      </w:r>
    </w:p>
    <w:p w:rsidR="00497EC7" w:rsidRDefault="00497EC7" w:rsidP="00A15AB2">
      <w:pPr>
        <w:jc w:val="center"/>
        <w:rPr>
          <w:szCs w:val="22"/>
        </w:rPr>
      </w:pPr>
      <w:r>
        <w:rPr>
          <w:szCs w:val="22"/>
        </w:rPr>
        <w:t xml:space="preserve">e </w:t>
      </w:r>
      <w:r w:rsidR="00F85E47">
        <w:rPr>
          <w:szCs w:val="22"/>
        </w:rPr>
        <w:t>du</w:t>
      </w:r>
      <w:r>
        <w:rPr>
          <w:szCs w:val="22"/>
        </w:rPr>
        <w:t xml:space="preserve">rante la Milan Design Week, il curatore Vincenzo Basile </w:t>
      </w:r>
    </w:p>
    <w:p w:rsidR="00F85E47" w:rsidRDefault="00497EC7" w:rsidP="00C74F5E">
      <w:pPr>
        <w:jc w:val="center"/>
        <w:rPr>
          <w:szCs w:val="22"/>
        </w:rPr>
      </w:pPr>
      <w:r>
        <w:rPr>
          <w:szCs w:val="22"/>
        </w:rPr>
        <w:t>per il Gruppo Baglioni Hotels, presenta un’accurata selezione di</w:t>
      </w:r>
      <w:r w:rsidR="00F85E47">
        <w:rPr>
          <w:szCs w:val="22"/>
        </w:rPr>
        <w:t xml:space="preserve"> pezzi storici, prototipi, prove colore e pezzi unici della Collezione Fish Design. </w:t>
      </w:r>
    </w:p>
    <w:p w:rsidR="009B6A19" w:rsidRDefault="00F85E47" w:rsidP="00A15AB2">
      <w:pPr>
        <w:jc w:val="center"/>
        <w:rPr>
          <w:szCs w:val="22"/>
        </w:rPr>
      </w:pPr>
      <w:r>
        <w:rPr>
          <w:szCs w:val="22"/>
        </w:rPr>
        <w:t xml:space="preserve">Sono eccezionalmente esposti  in questa occasione </w:t>
      </w:r>
      <w:r w:rsidR="009B6A19">
        <w:rPr>
          <w:szCs w:val="22"/>
        </w:rPr>
        <w:t xml:space="preserve">al Baglioni </w:t>
      </w:r>
    </w:p>
    <w:p w:rsidR="00A40A9D" w:rsidRDefault="00F85E47" w:rsidP="00A40A9D">
      <w:pPr>
        <w:jc w:val="center"/>
      </w:pPr>
      <w:r>
        <w:rPr>
          <w:szCs w:val="22"/>
        </w:rPr>
        <w:t xml:space="preserve">alcuni esemplari </w:t>
      </w:r>
      <w:r w:rsidR="009B6A19">
        <w:rPr>
          <w:szCs w:val="22"/>
        </w:rPr>
        <w:t xml:space="preserve">e un prototipo </w:t>
      </w:r>
      <w:r w:rsidR="00497EC7">
        <w:rPr>
          <w:szCs w:val="22"/>
        </w:rPr>
        <w:t>della serie l</w:t>
      </w:r>
      <w:r>
        <w:rPr>
          <w:szCs w:val="22"/>
        </w:rPr>
        <w:t>imitata e numerata realizzata per l</w:t>
      </w:r>
      <w:r w:rsidR="00497EC7">
        <w:rPr>
          <w:szCs w:val="22"/>
        </w:rPr>
        <w:t>a riapertura del</w:t>
      </w:r>
      <w:r>
        <w:rPr>
          <w:szCs w:val="22"/>
        </w:rPr>
        <w:t xml:space="preserve"> Museum Shop del Beaubourg a Parigi </w:t>
      </w:r>
      <w:r w:rsidR="00497EC7">
        <w:rPr>
          <w:szCs w:val="22"/>
        </w:rPr>
        <w:t xml:space="preserve">dopo un periodo di chiusura ed </w:t>
      </w:r>
      <w:r w:rsidR="009B6A19">
        <w:rPr>
          <w:szCs w:val="22"/>
        </w:rPr>
        <w:t>a seguito di lavori di ristrutturazione degli spazi museali.</w:t>
      </w:r>
    </w:p>
    <w:p w:rsidR="00A40A9D" w:rsidRDefault="00A40A9D" w:rsidP="00A40A9D"/>
    <w:p w:rsidR="00A40A9D" w:rsidRDefault="00A40A9D" w:rsidP="00A40A9D">
      <w:pPr>
        <w:jc w:val="center"/>
      </w:pPr>
      <w:r w:rsidRPr="00A40A9D">
        <w:rPr>
          <w:noProof/>
          <w:lang w:eastAsia="it-IT"/>
        </w:rPr>
        <w:drawing>
          <wp:inline distT="0" distB="0" distL="0" distR="0">
            <wp:extent cx="2591435" cy="1831779"/>
            <wp:effectExtent l="25400" t="0" r="0" b="0"/>
            <wp:docPr id="6" name="Immagine 1" descr=":logo fish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sh design.jpg"/>
                    <pic:cNvPicPr>
                      <a:picLocks noChangeAspect="1" noChangeArrowheads="1"/>
                    </pic:cNvPicPr>
                  </pic:nvPicPr>
                  <pic:blipFill>
                    <a:blip r:embed="rId5"/>
                    <a:srcRect/>
                    <a:stretch>
                      <a:fillRect/>
                    </a:stretch>
                  </pic:blipFill>
                  <pic:spPr bwMode="auto">
                    <a:xfrm>
                      <a:off x="0" y="0"/>
                      <a:ext cx="2643305" cy="1868443"/>
                    </a:xfrm>
                    <a:prstGeom prst="rect">
                      <a:avLst/>
                    </a:prstGeom>
                    <a:noFill/>
                    <a:ln w="9525">
                      <a:noFill/>
                      <a:miter lim="800000"/>
                      <a:headEnd/>
                      <a:tailEnd/>
                    </a:ln>
                  </pic:spPr>
                </pic:pic>
              </a:graphicData>
            </a:graphic>
          </wp:inline>
        </w:drawing>
      </w:r>
    </w:p>
    <w:p w:rsidR="00A40A9D" w:rsidRDefault="00A40A9D" w:rsidP="00A40A9D">
      <w:pPr>
        <w:jc w:val="center"/>
      </w:pPr>
      <w:r>
        <w:t xml:space="preserve">esposizione a cura di Vincenzo Basile /BASILE ARTECO </w:t>
      </w:r>
    </w:p>
    <w:p w:rsidR="00A40A9D" w:rsidRDefault="00A40A9D" w:rsidP="00A40A9D">
      <w:pPr>
        <w:jc w:val="center"/>
      </w:pPr>
      <w:r>
        <w:t>per Baglioni Hotels Group presso Baglioni Caffè</w:t>
      </w:r>
    </w:p>
    <w:p w:rsidR="009643D5" w:rsidRDefault="00A40A9D" w:rsidP="00A40A9D">
      <w:pPr>
        <w:jc w:val="center"/>
      </w:pPr>
      <w:r>
        <w:t xml:space="preserve">Carlton Hotel Baglioni Milano </w:t>
      </w:r>
    </w:p>
    <w:p w:rsidR="00C74F5E" w:rsidRDefault="009643D5" w:rsidP="00A40A9D">
      <w:pPr>
        <w:jc w:val="center"/>
      </w:pPr>
      <w:r>
        <w:t>Via Senato 5 e Via della Spiga 8</w:t>
      </w:r>
    </w:p>
    <w:p w:rsidR="00C74F5E" w:rsidRDefault="00C74F5E" w:rsidP="00A40A9D">
      <w:pPr>
        <w:jc w:val="center"/>
      </w:pPr>
    </w:p>
    <w:p w:rsidR="00C74F5E" w:rsidRDefault="00C74F5E" w:rsidP="00A40A9D">
      <w:pPr>
        <w:jc w:val="center"/>
      </w:pPr>
    </w:p>
    <w:p w:rsidR="00A15AB2" w:rsidRPr="004E2EB8" w:rsidRDefault="00C74F5E" w:rsidP="004E2EB8">
      <w:pPr>
        <w:jc w:val="center"/>
        <w:rPr>
          <w:sz w:val="24"/>
        </w:rPr>
      </w:pPr>
      <w:r w:rsidRPr="00C74F5E">
        <w:rPr>
          <w:sz w:val="24"/>
        </w:rPr>
        <w:t>Info: Vincenzo Basile/BASILE ARTECO http://www.basilearteco.it/contatti/</w:t>
      </w:r>
    </w:p>
    <w:sectPr w:rsidR="00A15AB2" w:rsidRPr="004E2EB8" w:rsidSect="00A15AB2">
      <w:pgSz w:w="11900" w:h="16840"/>
      <w:pgMar w:top="1417"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Didot">
    <w:panose1 w:val="0200050300000002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283"/>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15AB2"/>
    <w:rsid w:val="00004143"/>
    <w:rsid w:val="000C084A"/>
    <w:rsid w:val="000F4FF3"/>
    <w:rsid w:val="002917F6"/>
    <w:rsid w:val="003113DD"/>
    <w:rsid w:val="00362255"/>
    <w:rsid w:val="00465449"/>
    <w:rsid w:val="00497EC7"/>
    <w:rsid w:val="004E2EB8"/>
    <w:rsid w:val="004F7446"/>
    <w:rsid w:val="004F7651"/>
    <w:rsid w:val="005A0B58"/>
    <w:rsid w:val="006B3FF3"/>
    <w:rsid w:val="006D072A"/>
    <w:rsid w:val="00735BA2"/>
    <w:rsid w:val="00747191"/>
    <w:rsid w:val="0078409C"/>
    <w:rsid w:val="007F7AF1"/>
    <w:rsid w:val="00883750"/>
    <w:rsid w:val="009610AB"/>
    <w:rsid w:val="009643D5"/>
    <w:rsid w:val="009B6A19"/>
    <w:rsid w:val="009C6230"/>
    <w:rsid w:val="00A15AB2"/>
    <w:rsid w:val="00A307A0"/>
    <w:rsid w:val="00A40A9D"/>
    <w:rsid w:val="00A94400"/>
    <w:rsid w:val="00AE0507"/>
    <w:rsid w:val="00AF1A24"/>
    <w:rsid w:val="00C74F5E"/>
    <w:rsid w:val="00C840FD"/>
    <w:rsid w:val="00F00AC7"/>
    <w:rsid w:val="00F11DC2"/>
    <w:rsid w:val="00F56E79"/>
    <w:rsid w:val="00F731FB"/>
    <w:rsid w:val="00F85E47"/>
    <w:rsid w:val="00FB2ED1"/>
  </w:rsids>
  <m:mathPr>
    <m:mathFont m:val="Arial Black"/>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2171"/>
    <w:rPr>
      <w:rFonts w:ascii="Didot" w:hAnsi="Didot"/>
      <w:sz w:val="28"/>
      <w:szCs w:val="24"/>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270</Words>
  <Characters>1541</Characters>
  <Application>Microsoft Macintosh Word</Application>
  <DocSecurity>0</DocSecurity>
  <Lines>12</Lines>
  <Paragraphs>3</Paragraphs>
  <ScaleCrop>false</ScaleCrop>
  <LinksUpToDate>false</LinksUpToDate>
  <CharactersWithSpaces>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BASILE.ARTECO</cp:lastModifiedBy>
  <cp:revision>27</cp:revision>
  <dcterms:created xsi:type="dcterms:W3CDTF">2016-04-03T11:34:00Z</dcterms:created>
  <dcterms:modified xsi:type="dcterms:W3CDTF">2016-04-08T09:42:00Z</dcterms:modified>
</cp:coreProperties>
</file>