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3D" w:rsidRPr="00AF563D" w:rsidRDefault="00AE177D" w:rsidP="00AE177D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"/>
        </w:rPr>
      </w:pPr>
      <w:r w:rsidRPr="00AE177D">
        <w:rPr>
          <w:rFonts w:ascii="Helvetica Neue" w:hAnsi="Helvetica Neue" w:cs="Helvetica"/>
          <w:noProof/>
        </w:rPr>
        <w:drawing>
          <wp:inline distT="0" distB="0" distL="0" distR="0">
            <wp:extent cx="2114550" cy="526554"/>
            <wp:effectExtent l="19050" t="0" r="0" b="0"/>
            <wp:docPr id="4" name="Immagine 0" descr="GIORGIO GRAESAN rev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RGIO GRAESAN rev_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966" cy="52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3D" w:rsidRPr="00AE177D" w:rsidRDefault="00AF563D" w:rsidP="00AE177D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>COMUNICATO STAMPA</w:t>
      </w:r>
    </w:p>
    <w:p w:rsidR="00AF563D" w:rsidRPr="00AE177D" w:rsidRDefault="00AF563D" w:rsidP="00AE177D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"/>
          <w:sz w:val="20"/>
          <w:szCs w:val="20"/>
        </w:rPr>
      </w:pPr>
    </w:p>
    <w:p w:rsidR="00AF563D" w:rsidRPr="00AE177D" w:rsidRDefault="00AF563D" w:rsidP="00AF563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b/>
          <w:sz w:val="20"/>
          <w:szCs w:val="20"/>
        </w:rPr>
      </w:pPr>
      <w:r w:rsidRPr="00AE177D">
        <w:rPr>
          <w:rFonts w:ascii="Helvetica Neue" w:hAnsi="Helvetica Neue" w:cs="Helvetica"/>
          <w:b/>
          <w:sz w:val="20"/>
          <w:szCs w:val="20"/>
        </w:rPr>
        <w:t>PAINT REVOLUTION. </w:t>
      </w:r>
    </w:p>
    <w:p w:rsidR="00AF563D" w:rsidRPr="00AE177D" w:rsidRDefault="00AF563D" w:rsidP="00AF563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b/>
          <w:sz w:val="20"/>
          <w:szCs w:val="20"/>
        </w:rPr>
      </w:pPr>
      <w:r w:rsidRPr="00AE177D">
        <w:rPr>
          <w:rFonts w:ascii="Helvetica Neue" w:hAnsi="Helvetica Neue" w:cs="Helvetica"/>
          <w:b/>
          <w:bCs/>
          <w:sz w:val="20"/>
          <w:szCs w:val="20"/>
        </w:rPr>
        <w:t>Un happening dedicato alla creatività. Per due mesi, quattro decoratori, ogni giorno, si cimenteranno nella lavorazione di quattro pannelli a testa; una creazione collettiva, uno spazio aperto al pubblico dove osservare come nascono nuove texture e metodi applicativi in modo del tutto spontaneo.</w:t>
      </w:r>
    </w:p>
    <w:p w:rsidR="00AF563D" w:rsidRPr="00AE177D" w:rsidRDefault="00AF563D" w:rsidP="00AF563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sz w:val="20"/>
          <w:szCs w:val="20"/>
        </w:rPr>
      </w:pPr>
    </w:p>
    <w:p w:rsidR="00AF563D" w:rsidRPr="00AE177D" w:rsidRDefault="00AF563D" w:rsidP="00AF563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>La Giorgio Graesan and Friends, azienda dedicata nella creazione e sviluppo di materiali decorativi per pareti rispondenti alle contemporanee necessità di personalizzazione e praticità; crea un evento unico nel suo</w:t>
      </w:r>
      <w:r w:rsidR="009359A5">
        <w:rPr>
          <w:rFonts w:ascii="Helvetica Neue" w:hAnsi="Helvetica Neue" w:cs="Helvetica"/>
          <w:sz w:val="20"/>
          <w:szCs w:val="20"/>
        </w:rPr>
        <w:t xml:space="preserve"> genere:</w:t>
      </w: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 xml:space="preserve">Un Happening di creatività spontanea, in un Mondo di organizzazione e must have, realizza una Creazione Collettiva, due mesi di sperimentazione e gioco all’interno di uno spazio di fronte </w:t>
      </w:r>
      <w:r w:rsidR="00517B82" w:rsidRPr="00AE177D">
        <w:rPr>
          <w:rFonts w:ascii="Helvetica Neue" w:hAnsi="Helvetica Neue" w:cs="Helvetica"/>
          <w:sz w:val="20"/>
          <w:szCs w:val="20"/>
        </w:rPr>
        <w:t>al nuovo show-room nei pressi della</w:t>
      </w:r>
      <w:bookmarkStart w:id="0" w:name="_GoBack"/>
      <w:bookmarkEnd w:id="0"/>
      <w:r w:rsidRPr="00AE177D">
        <w:rPr>
          <w:rFonts w:ascii="Helvetica Neue" w:hAnsi="Helvetica Neue" w:cs="Helvetica"/>
          <w:sz w:val="20"/>
          <w:szCs w:val="20"/>
        </w:rPr>
        <w:t xml:space="preserve"> Stazione Centrale.</w:t>
      </w: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 xml:space="preserve"> </w:t>
      </w: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>Quattro decoratori condivideranno lo spazio sperimentando, plasmando, scambiandosi consigli e idee, progettando nuovi tools e forme a rilievo che saranno poi valutate e selezionate per entrare a far parte dei nuovi metodi applicativi Graesan.</w:t>
      </w: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>Protagonista di questo evento sarà Istinto, uno stucco a grana grossa, naturale e facilmente plasmabile che consente la possibilità di esprimersi liberamente attraverso giochi di volumi e accostamenti di colori ed effetti; metallizzato, lucido, opaco, simil pietra, come cemento e ancora altre mille combinazioni possibili grazie alla sua matericità.</w:t>
      </w: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</w:p>
    <w:p w:rsidR="00AF563D" w:rsidRPr="00AE177D" w:rsidRDefault="00AF563D" w:rsidP="00AE177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 xml:space="preserve">A partire dal 4 Aprile fino 1 Giugno, tutti i giorni dalle 10,30 alle 18,30 a Milano, in via Vittor Pisani 16, la via che collega le stazioni metropolitane di Centrale e Repubblica, sarà invasa da un’onda di entusiasmo nata dal logo della azienda “Make Art not War”, da cui nasce il desiderio di realizzare un evento libero da regole e limitazioni che metta in luce le personalità di comuni “imbianchini” dal talento straordinario. </w:t>
      </w:r>
    </w:p>
    <w:p w:rsidR="006E76C2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>Cosi nasce la</w:t>
      </w:r>
      <w:r w:rsidR="00AE177D">
        <w:rPr>
          <w:rFonts w:ascii="Helvetica Neue" w:hAnsi="Helvetica Neue" w:cs="Helvetica"/>
          <w:sz w:val="20"/>
          <w:szCs w:val="20"/>
        </w:rPr>
        <w:t xml:space="preserve"> </w:t>
      </w:r>
      <w:proofErr w:type="spellStart"/>
      <w:r w:rsidRPr="00AE177D">
        <w:rPr>
          <w:rFonts w:ascii="Helvetica Neue" w:hAnsi="Helvetica Neue" w:cs="Helvetica"/>
          <w:sz w:val="20"/>
          <w:szCs w:val="20"/>
        </w:rPr>
        <w:t>Paint</w:t>
      </w:r>
      <w:proofErr w:type="spellEnd"/>
      <w:r w:rsidRPr="00AE177D">
        <w:rPr>
          <w:rFonts w:ascii="Helvetica Neue" w:hAnsi="Helvetica Neue" w:cs="Helvetica"/>
          <w:sz w:val="20"/>
          <w:szCs w:val="20"/>
        </w:rPr>
        <w:t xml:space="preserve"> </w:t>
      </w:r>
      <w:proofErr w:type="spellStart"/>
      <w:r w:rsidRPr="00AE177D">
        <w:rPr>
          <w:rFonts w:ascii="Helvetica Neue" w:hAnsi="Helvetica Neue" w:cs="Helvetica"/>
          <w:sz w:val="20"/>
          <w:szCs w:val="20"/>
        </w:rPr>
        <w:t>Revolution</w:t>
      </w:r>
      <w:proofErr w:type="spellEnd"/>
      <w:r w:rsidRPr="00AE177D">
        <w:rPr>
          <w:rFonts w:ascii="Helvetica Neue" w:hAnsi="Helvetica Neue" w:cs="Helvetica"/>
          <w:sz w:val="20"/>
          <w:szCs w:val="20"/>
        </w:rPr>
        <w:t xml:space="preserve"> che si propone di trasformare le paure ed ansie del Mondo moderno in una esplosione di divertimento, creatività e colore durante il momento più vivo del design italiano, il Salone del Mobile 2016.</w:t>
      </w: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>INFORMAZIONE AI GIORNALISTI</w:t>
      </w: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>Vi aspettiamo dal 4 Aprile al 1 Giugno in via Vittor Pisani 16 dalle 10.30 alle 18.30.</w:t>
      </w:r>
    </w:p>
    <w:p w:rsid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>Vi verrà consegnata una brochure ed un simpatico gadget.</w:t>
      </w:r>
    </w:p>
    <w:p w:rsidR="00AF563D" w:rsidRPr="00AE177D" w:rsidRDefault="00AF563D" w:rsidP="00AF563D">
      <w:pPr>
        <w:jc w:val="both"/>
        <w:rPr>
          <w:rFonts w:ascii="Helvetica Neue" w:hAnsi="Helvetica Neue" w:cs="Helvetica"/>
          <w:sz w:val="20"/>
          <w:szCs w:val="20"/>
        </w:rPr>
      </w:pPr>
      <w:r w:rsidRPr="00AE177D">
        <w:rPr>
          <w:rFonts w:ascii="Helvetica Neue" w:hAnsi="Helvetica Neue" w:cs="Helvetica"/>
          <w:sz w:val="20"/>
          <w:szCs w:val="20"/>
        </w:rPr>
        <w:t xml:space="preserve">Per ulteriori informazioni </w:t>
      </w:r>
      <w:hyperlink r:id="rId5" w:history="1">
        <w:r w:rsidRPr="00AE177D">
          <w:rPr>
            <w:rStyle w:val="Collegamentoipertestuale"/>
            <w:rFonts w:ascii="Helvetica Neue" w:hAnsi="Helvetica Neue" w:cs="Helvetica"/>
            <w:sz w:val="20"/>
            <w:szCs w:val="20"/>
          </w:rPr>
          <w:t>shilagraesan@me.com</w:t>
        </w:r>
      </w:hyperlink>
      <w:r w:rsidRPr="00AE177D">
        <w:rPr>
          <w:rFonts w:ascii="Helvetica Neue" w:hAnsi="Helvetica Neue" w:cs="Helvetica"/>
          <w:sz w:val="20"/>
          <w:szCs w:val="20"/>
        </w:rPr>
        <w:t xml:space="preserve">  </w:t>
      </w:r>
      <w:proofErr w:type="spellStart"/>
      <w:r w:rsidRPr="00AE177D">
        <w:rPr>
          <w:rFonts w:ascii="Helvetica Neue" w:hAnsi="Helvetica Neue" w:cs="Helvetica"/>
          <w:sz w:val="20"/>
          <w:szCs w:val="20"/>
        </w:rPr>
        <w:t>tel</w:t>
      </w:r>
      <w:proofErr w:type="spellEnd"/>
      <w:r w:rsidRPr="00AE177D">
        <w:rPr>
          <w:rFonts w:ascii="Helvetica Neue" w:hAnsi="Helvetica Neue" w:cs="Helvetica"/>
          <w:sz w:val="20"/>
          <w:szCs w:val="20"/>
        </w:rPr>
        <w:t>: 02 37901289</w:t>
      </w:r>
    </w:p>
    <w:p w:rsidR="00AE177D" w:rsidRDefault="00AE177D" w:rsidP="00AF563D">
      <w:pPr>
        <w:jc w:val="both"/>
        <w:rPr>
          <w:rFonts w:ascii="Helvetica Neue" w:hAnsi="Helvetica Neue" w:cs="Helvetica"/>
          <w:sz w:val="20"/>
          <w:szCs w:val="20"/>
        </w:rPr>
      </w:pPr>
    </w:p>
    <w:p w:rsidR="009359A5" w:rsidRDefault="009359A5" w:rsidP="009359A5">
      <w:pPr>
        <w:jc w:val="both"/>
        <w:rPr>
          <w:rFonts w:ascii="Helvetica Neue" w:hAnsi="Helvetica Neue" w:cs="Helvetica"/>
          <w:sz w:val="20"/>
          <w:szCs w:val="20"/>
        </w:rPr>
      </w:pPr>
    </w:p>
    <w:p w:rsidR="00AE177D" w:rsidRPr="00AE177D" w:rsidRDefault="009359A5" w:rsidP="003542B2">
      <w:pPr>
        <w:jc w:val="center"/>
        <w:rPr>
          <w:rFonts w:ascii="Helvetica Neue" w:hAnsi="Helvetica Neue"/>
          <w:sz w:val="12"/>
          <w:szCs w:val="12"/>
        </w:rPr>
      </w:pPr>
      <w:r w:rsidRPr="00AE177D">
        <w:rPr>
          <w:rFonts w:ascii="Helvetica Neue" w:hAnsi="Helvetica Neue" w:cs="Helvetica"/>
          <w:sz w:val="12"/>
          <w:szCs w:val="12"/>
        </w:rPr>
        <w:t xml:space="preserve">Giorgio Graesan and Friends </w:t>
      </w:r>
      <w:proofErr w:type="spellStart"/>
      <w:r w:rsidRPr="00AE177D">
        <w:rPr>
          <w:rFonts w:ascii="Helvetica Neue" w:hAnsi="Helvetica Neue" w:cs="Helvetica"/>
          <w:sz w:val="12"/>
          <w:szCs w:val="12"/>
        </w:rPr>
        <w:t>s.a.s.</w:t>
      </w:r>
      <w:proofErr w:type="spellEnd"/>
      <w:r w:rsidRPr="00AE177D">
        <w:rPr>
          <w:rFonts w:ascii="Helvetica Neue" w:hAnsi="Helvetica Neue" w:cs="Helvetica"/>
          <w:sz w:val="12"/>
          <w:szCs w:val="12"/>
        </w:rPr>
        <w:t xml:space="preserve"> – Showroom via </w:t>
      </w:r>
      <w:proofErr w:type="spellStart"/>
      <w:r w:rsidRPr="00AE177D">
        <w:rPr>
          <w:rFonts w:ascii="Helvetica Neue" w:hAnsi="Helvetica Neue" w:cs="Helvetica"/>
          <w:sz w:val="12"/>
          <w:szCs w:val="12"/>
        </w:rPr>
        <w:t>Vittor</w:t>
      </w:r>
      <w:proofErr w:type="spellEnd"/>
      <w:r w:rsidRPr="00AE177D">
        <w:rPr>
          <w:rFonts w:ascii="Helvetica Neue" w:hAnsi="Helvetica Neue" w:cs="Helvetica"/>
          <w:sz w:val="12"/>
          <w:szCs w:val="12"/>
        </w:rPr>
        <w:t xml:space="preserve"> Pisani 16 tel. +39 0237901289 </w:t>
      </w:r>
      <w:hyperlink r:id="rId6" w:history="1">
        <w:r w:rsidRPr="00AE177D">
          <w:rPr>
            <w:rStyle w:val="Collegamentoipertestuale"/>
            <w:rFonts w:ascii="Helvetica Neue" w:hAnsi="Helvetica Neue" w:cs="Helvetica"/>
            <w:sz w:val="12"/>
            <w:szCs w:val="12"/>
          </w:rPr>
          <w:t>www.giorgiograesan.it</w:t>
        </w:r>
      </w:hyperlink>
      <w:r w:rsidRPr="00AE177D">
        <w:rPr>
          <w:rFonts w:ascii="Helvetica Neue" w:hAnsi="Helvetica Neue" w:cs="Helvetica"/>
          <w:sz w:val="12"/>
          <w:szCs w:val="12"/>
        </w:rPr>
        <w:t xml:space="preserve"> – </w:t>
      </w:r>
      <w:proofErr w:type="spellStart"/>
      <w:r w:rsidRPr="00AE177D">
        <w:rPr>
          <w:rFonts w:ascii="Helvetica Neue" w:hAnsi="Helvetica Neue" w:cs="Helvetica"/>
          <w:sz w:val="12"/>
          <w:szCs w:val="12"/>
        </w:rPr>
        <w:t>p.iva</w:t>
      </w:r>
      <w:proofErr w:type="spellEnd"/>
      <w:r w:rsidRPr="00AE177D">
        <w:rPr>
          <w:rFonts w:ascii="Helvetica Neue" w:hAnsi="Helvetica Neue" w:cs="Helvetica"/>
          <w:sz w:val="12"/>
          <w:szCs w:val="12"/>
        </w:rPr>
        <w:t xml:space="preserve"> e </w:t>
      </w:r>
      <w:proofErr w:type="spellStart"/>
      <w:r w:rsidRPr="00AE177D">
        <w:rPr>
          <w:rFonts w:ascii="Helvetica Neue" w:hAnsi="Helvetica Neue" w:cs="Helvetica"/>
          <w:sz w:val="12"/>
          <w:szCs w:val="12"/>
        </w:rPr>
        <w:t>cod.fisc.</w:t>
      </w:r>
      <w:proofErr w:type="spellEnd"/>
      <w:r w:rsidRPr="00AE177D">
        <w:rPr>
          <w:rFonts w:ascii="Helvetica Neue" w:hAnsi="Helvetica Neue" w:cs="Helvetica"/>
          <w:sz w:val="12"/>
          <w:szCs w:val="12"/>
        </w:rPr>
        <w:t>:</w:t>
      </w:r>
      <w:r>
        <w:rPr>
          <w:rFonts w:ascii="Helvetica Neue" w:hAnsi="Helvetica Neue" w:cs="Helvetica"/>
          <w:sz w:val="12"/>
          <w:szCs w:val="12"/>
        </w:rPr>
        <w:t>05374620960 C.C.I.A.A. 1816471</w:t>
      </w:r>
    </w:p>
    <w:sectPr w:rsidR="00AE177D" w:rsidRPr="00AE177D" w:rsidSect="008362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AF563D"/>
    <w:rsid w:val="003542B2"/>
    <w:rsid w:val="00517B82"/>
    <w:rsid w:val="006E76C2"/>
    <w:rsid w:val="00836286"/>
    <w:rsid w:val="009359A5"/>
    <w:rsid w:val="00AE177D"/>
    <w:rsid w:val="00AF563D"/>
    <w:rsid w:val="00BA03C6"/>
    <w:rsid w:val="00C1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563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F5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orgiograesan.it" TargetMode="External"/><Relationship Id="rId5" Type="http://schemas.openxmlformats.org/officeDocument/2006/relationships/hyperlink" Target="mailto:shilagraesan@me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Modica</dc:creator>
  <cp:lastModifiedBy>Erika</cp:lastModifiedBy>
  <cp:revision>2</cp:revision>
  <dcterms:created xsi:type="dcterms:W3CDTF">2016-03-17T09:37:00Z</dcterms:created>
  <dcterms:modified xsi:type="dcterms:W3CDTF">2016-03-17T09:37:00Z</dcterms:modified>
</cp:coreProperties>
</file>