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26FC" w:rsidRPr="00D32366" w:rsidRDefault="00E87940" w:rsidP="00D526FC">
      <w:pPr>
        <w:rPr>
          <w:rFonts w:ascii="Helvetica" w:hAnsi="Helvetica"/>
          <w:color w:val="000000" w:themeColor="text1"/>
          <w:szCs w:val="20"/>
          <w:shd w:val="clear" w:color="auto" w:fill="FFFFFF"/>
          <w:lang w:val="en-GB"/>
        </w:rPr>
      </w:pPr>
      <w:r w:rsidRPr="00D32366">
        <w:rPr>
          <w:rFonts w:ascii="Helvetica" w:hAnsi="Helvetica"/>
          <w:noProof/>
          <w:color w:val="000000" w:themeColor="text1"/>
          <w:szCs w:val="20"/>
          <w:shd w:val="clear" w:color="auto" w:fill="FFFFFF"/>
          <w:lang w:eastAsia="it-IT"/>
        </w:rPr>
        <w:drawing>
          <wp:anchor distT="0" distB="0" distL="114300" distR="114300" simplePos="0" relativeHeight="251659264" behindDoc="0" locked="0" layoutInCell="1" allowOverlap="1">
            <wp:simplePos x="0" y="0"/>
            <wp:positionH relativeFrom="column">
              <wp:posOffset>2058784</wp:posOffset>
            </wp:positionH>
            <wp:positionV relativeFrom="paragraph">
              <wp:posOffset>4331</wp:posOffset>
            </wp:positionV>
            <wp:extent cx="2070528" cy="452063"/>
            <wp:effectExtent l="25400" t="0" r="0" b="0"/>
            <wp:wrapSquare wrapText="bothSides"/>
            <wp:docPr id="1" name="Immagine 1" descr="logo_digitalhabit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gitalhabits_black.jpg"/>
                    <pic:cNvPicPr/>
                  </pic:nvPicPr>
                  <pic:blipFill>
                    <a:blip r:embed="rId6"/>
                    <a:stretch>
                      <a:fillRect/>
                    </a:stretch>
                  </pic:blipFill>
                  <pic:spPr>
                    <a:xfrm>
                      <a:off x="0" y="0"/>
                      <a:ext cx="2068195" cy="451485"/>
                    </a:xfrm>
                    <a:prstGeom prst="rect">
                      <a:avLst/>
                    </a:prstGeom>
                  </pic:spPr>
                </pic:pic>
              </a:graphicData>
            </a:graphic>
          </wp:anchor>
        </w:drawing>
      </w:r>
    </w:p>
    <w:p w:rsidR="00E87940" w:rsidRPr="00D32366" w:rsidRDefault="00E87940" w:rsidP="008647B9">
      <w:pPr>
        <w:rPr>
          <w:rFonts w:ascii="Helvetica" w:hAnsi="Helvetica"/>
          <w:color w:val="000000" w:themeColor="text1"/>
          <w:sz w:val="48"/>
          <w:szCs w:val="20"/>
          <w:shd w:val="clear" w:color="auto" w:fill="FFFFFF"/>
          <w:lang w:val="en-GB"/>
        </w:rPr>
      </w:pPr>
    </w:p>
    <w:p w:rsidR="00E87940" w:rsidRPr="00D32366" w:rsidRDefault="00E87940" w:rsidP="008647B9">
      <w:pPr>
        <w:rPr>
          <w:rFonts w:ascii="Helvetica" w:hAnsi="Helvetica"/>
          <w:color w:val="000000" w:themeColor="text1"/>
          <w:sz w:val="48"/>
          <w:szCs w:val="20"/>
          <w:shd w:val="clear" w:color="auto" w:fill="FFFFFF"/>
          <w:lang w:val="en-GB"/>
        </w:rPr>
      </w:pPr>
    </w:p>
    <w:p w:rsidR="008647B9" w:rsidRPr="00D32366" w:rsidRDefault="008647B9" w:rsidP="008647B9">
      <w:pPr>
        <w:rPr>
          <w:rFonts w:ascii="Helvetica" w:hAnsi="Helvetica"/>
          <w:color w:val="000000" w:themeColor="text1"/>
          <w:sz w:val="48"/>
          <w:szCs w:val="20"/>
          <w:shd w:val="clear" w:color="auto" w:fill="FFFFFF"/>
          <w:lang w:val="en-GB"/>
        </w:rPr>
      </w:pPr>
      <w:r w:rsidRPr="00D32366">
        <w:rPr>
          <w:rFonts w:ascii="Helvetica" w:hAnsi="Helvetica"/>
          <w:color w:val="000000" w:themeColor="text1"/>
          <w:sz w:val="48"/>
          <w:szCs w:val="20"/>
          <w:shd w:val="clear" w:color="auto" w:fill="FFFFFF"/>
          <w:lang w:val="en-GB"/>
        </w:rPr>
        <w:t>DIGITAL HABITS &amp; “</w:t>
      </w:r>
      <w:r w:rsidR="00D32366" w:rsidRPr="00D32366">
        <w:rPr>
          <w:rFonts w:ascii="Helvetica" w:hAnsi="Helvetica"/>
          <w:color w:val="000000" w:themeColor="text1"/>
          <w:sz w:val="48"/>
          <w:szCs w:val="20"/>
          <w:shd w:val="clear" w:color="auto" w:fill="FFFFFF"/>
          <w:lang w:val="en-GB"/>
        </w:rPr>
        <w:t>WHITE PAGES</w:t>
      </w:r>
      <w:r w:rsidRPr="00D32366">
        <w:rPr>
          <w:rFonts w:ascii="Helvetica" w:hAnsi="Helvetica"/>
          <w:color w:val="000000" w:themeColor="text1"/>
          <w:sz w:val="48"/>
          <w:szCs w:val="20"/>
          <w:shd w:val="clear" w:color="auto" w:fill="FFFFFF"/>
          <w:lang w:val="en-GB"/>
        </w:rPr>
        <w:t>”</w:t>
      </w:r>
    </w:p>
    <w:p w:rsidR="008647B9" w:rsidRPr="00D32366" w:rsidRDefault="008647B9" w:rsidP="008647B9">
      <w:pPr>
        <w:widowControl w:val="0"/>
        <w:autoSpaceDE w:val="0"/>
        <w:autoSpaceDN w:val="0"/>
        <w:adjustRightInd w:val="0"/>
        <w:spacing w:after="0"/>
        <w:rPr>
          <w:rFonts w:ascii="Helvetica" w:hAnsi="Helvetica" w:cs="Helvetica"/>
          <w:color w:val="050505"/>
          <w:sz w:val="20"/>
          <w:szCs w:val="28"/>
          <w:lang w:val="en-GB"/>
        </w:rPr>
      </w:pP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sz w:val="20"/>
          <w:szCs w:val="20"/>
          <w:shd w:val="clear" w:color="auto" w:fill="FFFFFF"/>
          <w:lang w:val="en-US"/>
        </w:rPr>
        <w:t xml:space="preserve">Digital Habits is the innovation platform of the international design studio Habits. Founded in 2012, it focuses on creating interactive and IoT products. The Digital Habits collection includes objects of light, sound and scent. The products create seamless multisensory environments, which involve different perceptions and activate </w:t>
      </w:r>
      <w:r w:rsidRPr="00DA4450">
        <w:rPr>
          <w:rFonts w:ascii="Helvetica" w:hAnsi="Helvetica"/>
          <w:sz w:val="20"/>
          <w:shd w:val="clear" w:color="auto" w:fill="FFFFFF"/>
          <w:lang w:val="en-US"/>
        </w:rPr>
        <w:t xml:space="preserve">synesthesia. </w:t>
      </w:r>
      <w:r w:rsidRPr="00DA4450">
        <w:rPr>
          <w:rFonts w:ascii="Helvetica" w:hAnsi="Helvetica"/>
          <w:sz w:val="20"/>
          <w:szCs w:val="20"/>
          <w:shd w:val="clear" w:color="auto" w:fill="FFFFFF"/>
          <w:lang w:val="en-US"/>
        </w:rPr>
        <w:t>Starting from main theme “WHITE PAGES”, which refers to those metaphorical ‘white pages’ whereby the future world can be written and narrated, Digital Habits presents</w:t>
      </w:r>
      <w:r w:rsidRPr="00DA4450">
        <w:rPr>
          <w:rFonts w:ascii="Helvetica" w:hAnsi="Helvetica"/>
          <w:sz w:val="20"/>
          <w:shd w:val="clear" w:color="auto" w:fill="FFFFFF"/>
          <w:lang w:val="en-US"/>
        </w:rPr>
        <w:t xml:space="preserve"> products that integrate physical and computing, shapes and sensitivity, becoming tools that allow to draw new domestic atmospheres.</w:t>
      </w:r>
      <w:r w:rsidRPr="00DA4450">
        <w:rPr>
          <w:rFonts w:ascii="Helvetica" w:hAnsi="Helvetica"/>
          <w:sz w:val="20"/>
          <w:szCs w:val="20"/>
          <w:shd w:val="clear" w:color="auto" w:fill="FFFFFF"/>
          <w:lang w:val="en-US"/>
        </w:rPr>
        <w:t xml:space="preserve"> </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sz w:val="20"/>
          <w:szCs w:val="20"/>
          <w:shd w:val="clear" w:color="auto" w:fill="FFFFFF"/>
          <w:lang w:val="en-US"/>
        </w:rPr>
        <w:t>Digital Habits proposes a new humanism of the industrial design: technological products become minimalist and sensitive, able to transform the perception of the environments in which they are placed.</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sz w:val="20"/>
          <w:szCs w:val="20"/>
          <w:shd w:val="clear" w:color="auto" w:fill="FFFFFF"/>
          <w:lang w:val="en-US"/>
        </w:rPr>
        <w:t xml:space="preserve">For the 2016 FuoriSalone edition, five new projects will be presented. </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b/>
          <w:i/>
          <w:sz w:val="20"/>
          <w:szCs w:val="20"/>
          <w:shd w:val="clear" w:color="auto" w:fill="FFFFFF"/>
          <w:lang w:val="en-US"/>
        </w:rPr>
        <w:t>Bouquet</w:t>
      </w:r>
      <w:r w:rsidRPr="00DA4450">
        <w:rPr>
          <w:rFonts w:ascii="Helvetica" w:hAnsi="Helvetica"/>
          <w:sz w:val="20"/>
          <w:szCs w:val="20"/>
          <w:shd w:val="clear" w:color="auto" w:fill="FFFFFF"/>
          <w:lang w:val="en-US"/>
        </w:rPr>
        <w:t xml:space="preserve">, revolutionary air purifier </w:t>
      </w:r>
      <w:proofErr w:type="gramStart"/>
      <w:r w:rsidRPr="00DA4450">
        <w:rPr>
          <w:rFonts w:ascii="Helvetica" w:hAnsi="Helvetica"/>
          <w:sz w:val="20"/>
          <w:szCs w:val="20"/>
          <w:shd w:val="clear" w:color="auto" w:fill="FFFFFF"/>
          <w:lang w:val="en-US"/>
        </w:rPr>
        <w:t>which</w:t>
      </w:r>
      <w:proofErr w:type="gramEnd"/>
      <w:r w:rsidRPr="00DA4450">
        <w:rPr>
          <w:rFonts w:ascii="Helvetica" w:hAnsi="Helvetica"/>
          <w:sz w:val="20"/>
          <w:szCs w:val="20"/>
          <w:shd w:val="clear" w:color="auto" w:fill="FFFFFF"/>
          <w:lang w:val="en-US"/>
        </w:rPr>
        <w:t xml:space="preserve"> works on the physiology and olfactory scenarios.</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sz w:val="20"/>
          <w:szCs w:val="20"/>
          <w:shd w:val="clear" w:color="auto" w:fill="FFFFFF"/>
          <w:lang w:val="en-US"/>
        </w:rPr>
        <w:t xml:space="preserve">The new </w:t>
      </w:r>
      <w:r w:rsidRPr="00DA4450">
        <w:rPr>
          <w:rFonts w:ascii="Helvetica" w:hAnsi="Helvetica"/>
          <w:b/>
          <w:i/>
          <w:sz w:val="20"/>
          <w:szCs w:val="20"/>
          <w:shd w:val="clear" w:color="auto" w:fill="FFFFFF"/>
          <w:lang w:val="en-US"/>
        </w:rPr>
        <w:t>Osound</w:t>
      </w:r>
      <w:r w:rsidRPr="00DA4450">
        <w:rPr>
          <w:rFonts w:ascii="Helvetica" w:hAnsi="Helvetica"/>
          <w:b/>
          <w:sz w:val="20"/>
          <w:szCs w:val="20"/>
          <w:shd w:val="clear" w:color="auto" w:fill="FFFFFF"/>
          <w:lang w:val="en-US"/>
        </w:rPr>
        <w:t xml:space="preserve"> </w:t>
      </w:r>
      <w:proofErr w:type="gramStart"/>
      <w:r w:rsidRPr="00DA4450">
        <w:rPr>
          <w:rFonts w:ascii="Helvetica" w:hAnsi="Helvetica"/>
          <w:b/>
          <w:i/>
          <w:sz w:val="20"/>
          <w:szCs w:val="20"/>
          <w:shd w:val="clear" w:color="auto" w:fill="FFFFFF"/>
          <w:lang w:val="en-US"/>
        </w:rPr>
        <w:t>Light</w:t>
      </w:r>
      <w:r w:rsidRPr="00DA4450">
        <w:rPr>
          <w:rFonts w:ascii="Helvetica" w:hAnsi="Helvetica"/>
          <w:sz w:val="20"/>
          <w:szCs w:val="20"/>
          <w:shd w:val="clear" w:color="auto" w:fill="FFFFFF"/>
          <w:lang w:val="en-US"/>
        </w:rPr>
        <w:t xml:space="preserve"> which combines a clear sounding speaker and a disc of light</w:t>
      </w:r>
      <w:proofErr w:type="gramEnd"/>
      <w:r w:rsidRPr="00DA4450">
        <w:rPr>
          <w:rFonts w:ascii="Helvetica" w:hAnsi="Helvetica"/>
          <w:sz w:val="20"/>
          <w:szCs w:val="20"/>
          <w:shd w:val="clear" w:color="auto" w:fill="FFFFFF"/>
          <w:lang w:val="en-US"/>
        </w:rPr>
        <w:t xml:space="preserve"> that creates unexpected atmospheres and gradients.</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b/>
          <w:i/>
          <w:sz w:val="20"/>
          <w:szCs w:val="20"/>
          <w:shd w:val="clear" w:color="auto" w:fill="FFFFFF"/>
          <w:lang w:val="en-US"/>
        </w:rPr>
        <w:t>Dragon</w:t>
      </w:r>
      <w:r w:rsidRPr="00DA4450">
        <w:rPr>
          <w:rFonts w:ascii="Helvetica" w:hAnsi="Helvetica"/>
          <w:sz w:val="20"/>
          <w:szCs w:val="20"/>
          <w:shd w:val="clear" w:color="auto" w:fill="FFFFFF"/>
          <w:lang w:val="en-US"/>
        </w:rPr>
        <w:t>, fractal lamp that grows in the space thanks to the aggregation of smart modules, is now presented in the new table and wall versions.</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sz w:val="20"/>
          <w:szCs w:val="20"/>
          <w:shd w:val="clear" w:color="auto" w:fill="FFFFFF"/>
          <w:lang w:val="en-US"/>
        </w:rPr>
        <w:t xml:space="preserve">Two projects are created by thought and joint achievement between Digital Habits and </w:t>
      </w:r>
      <w:r w:rsidRPr="00DA4450">
        <w:rPr>
          <w:rFonts w:ascii="Helvetica" w:hAnsi="Helvetica"/>
          <w:i/>
          <w:sz w:val="20"/>
          <w:szCs w:val="20"/>
          <w:shd w:val="clear" w:color="auto" w:fill="FFFFFF"/>
          <w:lang w:val="en-US"/>
        </w:rPr>
        <w:t>QUANTUM</w:t>
      </w:r>
      <w:r w:rsidRPr="00DA4450">
        <w:rPr>
          <w:rFonts w:ascii="Helvetica" w:hAnsi="Helvetica"/>
          <w:sz w:val="20"/>
          <w:szCs w:val="20"/>
          <w:shd w:val="clear" w:color="auto" w:fill="FFFFFF"/>
          <w:lang w:val="en-US"/>
        </w:rPr>
        <w:t xml:space="preserve">, innovation accelerator based in Tokyo, part of the global advertising agency </w:t>
      </w:r>
      <w:r w:rsidRPr="00DA4450">
        <w:rPr>
          <w:rFonts w:ascii="Helvetica" w:hAnsi="Helvetica"/>
          <w:i/>
          <w:sz w:val="20"/>
          <w:szCs w:val="20"/>
          <w:shd w:val="clear" w:color="auto" w:fill="FFFFFF"/>
          <w:lang w:val="en-US"/>
        </w:rPr>
        <w:t>TBWA</w:t>
      </w:r>
      <w:r w:rsidRPr="00DA4450">
        <w:rPr>
          <w:rFonts w:ascii="Helvetica" w:hAnsi="Helvetica"/>
          <w:sz w:val="20"/>
          <w:szCs w:val="20"/>
          <w:shd w:val="clear" w:color="auto" w:fill="FFFFFF"/>
          <w:lang w:val="en-US"/>
        </w:rPr>
        <w:t>.</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b/>
          <w:i/>
          <w:sz w:val="20"/>
          <w:szCs w:val="20"/>
          <w:shd w:val="clear" w:color="auto" w:fill="FFFFFF"/>
          <w:lang w:val="en-US"/>
        </w:rPr>
        <w:t>Another moon</w:t>
      </w:r>
      <w:r w:rsidRPr="00DA4450">
        <w:rPr>
          <w:rFonts w:ascii="Helvetica" w:hAnsi="Helvetica"/>
          <w:sz w:val="20"/>
          <w:szCs w:val="20"/>
          <w:shd w:val="clear" w:color="auto" w:fill="FFFFFF"/>
          <w:lang w:val="en-US"/>
        </w:rPr>
        <w:t xml:space="preserve"> is an object that marks the lunar phases whitin metropolitan private environments where this awareness is fading out.</w:t>
      </w:r>
    </w:p>
    <w:p w:rsidR="00DA4450" w:rsidRPr="00DA4450" w:rsidRDefault="00DA4450" w:rsidP="00DA4450">
      <w:pPr>
        <w:rPr>
          <w:rFonts w:ascii="Helvetica" w:hAnsi="Helvetica" w:cs="Helvetica"/>
          <w:color w:val="FF0000"/>
          <w:sz w:val="20"/>
          <w:szCs w:val="28"/>
          <w:lang w:val="en-US"/>
        </w:rPr>
      </w:pPr>
      <w:proofErr w:type="gramStart"/>
      <w:r w:rsidRPr="00DA4450">
        <w:rPr>
          <w:rFonts w:ascii="Helvetica" w:hAnsi="Helvetica"/>
          <w:b/>
          <w:i/>
          <w:sz w:val="20"/>
          <w:szCs w:val="20"/>
          <w:shd w:val="clear" w:color="auto" w:fill="FFFFFF"/>
          <w:lang w:val="en-US"/>
        </w:rPr>
        <w:t>Kizuki</w:t>
      </w:r>
      <w:r w:rsidRPr="00DA4450">
        <w:rPr>
          <w:rFonts w:ascii="Helvetica" w:hAnsi="Helvetica"/>
          <w:b/>
          <w:sz w:val="20"/>
          <w:szCs w:val="20"/>
          <w:shd w:val="clear" w:color="auto" w:fill="FFFFFF"/>
          <w:lang w:val="en-US"/>
        </w:rPr>
        <w:t>.</w:t>
      </w:r>
      <w:r w:rsidRPr="00DA4450">
        <w:rPr>
          <w:rFonts w:ascii="Helvetica" w:hAnsi="Helvetica"/>
          <w:sz w:val="20"/>
          <w:szCs w:val="20"/>
          <w:shd w:val="clear" w:color="auto" w:fill="FFFFFF"/>
          <w:lang w:val="en-US"/>
        </w:rPr>
        <w:t>,</w:t>
      </w:r>
      <w:proofErr w:type="gramEnd"/>
      <w:r w:rsidRPr="00DA4450">
        <w:rPr>
          <w:rFonts w:ascii="Helvetica" w:hAnsi="Helvetica" w:cs="Helvetica"/>
          <w:sz w:val="20"/>
          <w:szCs w:val="28"/>
          <w:lang w:val="en-US"/>
        </w:rPr>
        <w:t xml:space="preserve"> </w:t>
      </w:r>
      <w:r w:rsidRPr="00DA4450">
        <w:rPr>
          <w:rFonts w:ascii="Helvetica" w:hAnsi="Helvetica" w:cs="Arial"/>
          <w:sz w:val="20"/>
          <w:szCs w:val="26"/>
          <w:lang w:val="en-US"/>
        </w:rPr>
        <w:t>allows you to intuitively and subtly ‘feel’ the climate within your home.</w:t>
      </w:r>
      <w:r w:rsidRPr="00DA4450">
        <w:rPr>
          <w:rFonts w:ascii="Helvetica" w:hAnsi="Helvetica" w:cs="Helvetica"/>
          <w:color w:val="FF0000"/>
          <w:sz w:val="20"/>
          <w:szCs w:val="28"/>
          <w:lang w:val="en-US"/>
        </w:rPr>
        <w:t xml:space="preserve"> </w:t>
      </w:r>
    </w:p>
    <w:p w:rsidR="00DA4450" w:rsidRPr="00DA4450" w:rsidRDefault="00DA4450" w:rsidP="00DA4450">
      <w:pPr>
        <w:rPr>
          <w:rFonts w:ascii="Helvetica" w:hAnsi="Helvetica"/>
          <w:sz w:val="20"/>
          <w:szCs w:val="20"/>
          <w:shd w:val="clear" w:color="auto" w:fill="FFFFFF"/>
          <w:lang w:val="en-US"/>
        </w:rPr>
      </w:pPr>
      <w:r w:rsidRPr="00DA4450">
        <w:rPr>
          <w:rFonts w:ascii="Helvetica" w:hAnsi="Helvetica"/>
          <w:sz w:val="20"/>
          <w:szCs w:val="20"/>
          <w:shd w:val="clear" w:color="auto" w:fill="FFFFFF"/>
          <w:lang w:val="en-US"/>
        </w:rPr>
        <w:t xml:space="preserve">Since its launch at the end of 2012, Digital Habits has won several international awards (RedDot Design, Core 77, Expo Award) and received </w:t>
      </w:r>
      <w:proofErr w:type="gramStart"/>
      <w:r w:rsidRPr="00DA4450">
        <w:rPr>
          <w:rFonts w:ascii="Helvetica" w:hAnsi="Helvetica"/>
          <w:sz w:val="20"/>
          <w:szCs w:val="20"/>
          <w:shd w:val="clear" w:color="auto" w:fill="FFFFFF"/>
          <w:lang w:val="en-US"/>
        </w:rPr>
        <w:t>a vast press coverage</w:t>
      </w:r>
      <w:proofErr w:type="gramEnd"/>
      <w:r w:rsidRPr="00DA4450">
        <w:rPr>
          <w:rFonts w:ascii="Helvetica" w:hAnsi="Helvetica"/>
          <w:sz w:val="20"/>
          <w:szCs w:val="20"/>
          <w:shd w:val="clear" w:color="auto" w:fill="FFFFFF"/>
          <w:lang w:val="en-US"/>
        </w:rPr>
        <w:t xml:space="preserve"> (selected by CNN as best 10 Technology objects for your home, presented on TED Talks ideas worth spreading, The Telegraph, Mashable, Gizmag, etc.). Digital habits products are now available in the most exclusive retailers such as the Armani Mega Store in Via Manzoni in Milan and the luxury goods chain Excelsior. </w:t>
      </w:r>
    </w:p>
    <w:p w:rsidR="00DA4450" w:rsidRPr="00DA4450" w:rsidRDefault="00DA4450" w:rsidP="00DA4450">
      <w:pPr>
        <w:shd w:val="clear" w:color="auto" w:fill="FFFFFF"/>
        <w:spacing w:after="150"/>
        <w:textAlignment w:val="baseline"/>
        <w:rPr>
          <w:rFonts w:ascii="Helvetica" w:hAnsi="Helvetica" w:cs="HelveticaNeueLTStd-ThIt"/>
          <w:iCs/>
          <w:sz w:val="20"/>
          <w:szCs w:val="20"/>
          <w:lang w:val="en-US"/>
        </w:rPr>
      </w:pPr>
    </w:p>
    <w:p w:rsidR="00DA4450" w:rsidRPr="00DA4450" w:rsidRDefault="00DA4450" w:rsidP="00DA4450">
      <w:pPr>
        <w:rPr>
          <w:rFonts w:ascii="Helvetica" w:hAnsi="Helvetica"/>
          <w:b/>
          <w:sz w:val="16"/>
          <w:szCs w:val="20"/>
          <w:lang w:val="en-US"/>
        </w:rPr>
      </w:pPr>
      <w:r w:rsidRPr="00DA4450">
        <w:rPr>
          <w:rFonts w:ascii="Helvetica" w:hAnsi="Helvetica"/>
          <w:b/>
          <w:sz w:val="16"/>
          <w:szCs w:val="20"/>
          <w:lang w:val="en-US"/>
        </w:rPr>
        <w:t xml:space="preserve">MEDIA CONTENTS: </w:t>
      </w:r>
    </w:p>
    <w:p w:rsidR="00DA4450" w:rsidRPr="00DA4450" w:rsidRDefault="00DA4450" w:rsidP="00DA4450">
      <w:pPr>
        <w:rPr>
          <w:rFonts w:ascii="Helvetica" w:hAnsi="Helvetica"/>
          <w:sz w:val="16"/>
          <w:szCs w:val="20"/>
          <w:lang w:val="en-US"/>
        </w:rPr>
      </w:pPr>
      <w:proofErr w:type="gramStart"/>
      <w:r w:rsidRPr="00DA4450">
        <w:rPr>
          <w:rFonts w:ascii="Helvetica" w:hAnsi="Helvetica"/>
          <w:sz w:val="16"/>
          <w:szCs w:val="20"/>
          <w:lang w:val="en-US"/>
        </w:rPr>
        <w:t>High resolution</w:t>
      </w:r>
      <w:proofErr w:type="gramEnd"/>
      <w:r w:rsidRPr="00DA4450">
        <w:rPr>
          <w:rFonts w:ascii="Helvetica" w:hAnsi="Helvetica"/>
          <w:sz w:val="16"/>
          <w:szCs w:val="20"/>
          <w:lang w:val="en-US"/>
        </w:rPr>
        <w:t xml:space="preserve"> pictures: </w:t>
      </w:r>
      <w:hyperlink r:id="rId7" w:history="1">
        <w:r w:rsidRPr="00DA4450">
          <w:rPr>
            <w:rStyle w:val="Collegamentoipertestuale"/>
            <w:rFonts w:ascii="Helvetica" w:hAnsi="Helvetica"/>
            <w:sz w:val="16"/>
            <w:szCs w:val="20"/>
            <w:lang w:val="en-US"/>
          </w:rPr>
          <w:t>https://www.flickr.com/photos/130816301@N04/sets/</w:t>
        </w:r>
      </w:hyperlink>
    </w:p>
    <w:p w:rsidR="00DA4450" w:rsidRPr="00DA4450" w:rsidRDefault="00DA4450" w:rsidP="00DA4450">
      <w:pPr>
        <w:rPr>
          <w:rFonts w:ascii="Helvetica" w:hAnsi="Helvetica"/>
          <w:sz w:val="16"/>
          <w:lang w:val="en-US"/>
        </w:rPr>
      </w:pPr>
      <w:r w:rsidRPr="00DA4450">
        <w:rPr>
          <w:rFonts w:ascii="Helvetica" w:hAnsi="Helvetica"/>
          <w:sz w:val="16"/>
          <w:szCs w:val="20"/>
          <w:lang w:val="en-US"/>
        </w:rPr>
        <w:t xml:space="preserve">Website: </w:t>
      </w:r>
      <w:hyperlink r:id="rId8" w:history="1">
        <w:r w:rsidRPr="00DA4450">
          <w:rPr>
            <w:rStyle w:val="Collegamentoipertestuale"/>
            <w:rFonts w:ascii="Helvetica" w:hAnsi="Helvetica"/>
            <w:sz w:val="16"/>
            <w:szCs w:val="20"/>
            <w:lang w:val="en-US"/>
          </w:rPr>
          <w:t>http://www.digitalhabits.it/</w:t>
        </w:r>
      </w:hyperlink>
    </w:p>
    <w:p w:rsidR="00DA4450" w:rsidRPr="00DA4450" w:rsidRDefault="00DA4450" w:rsidP="00DA4450">
      <w:pPr>
        <w:rPr>
          <w:rFonts w:ascii="Helvetica" w:hAnsi="Helvetica"/>
          <w:sz w:val="16"/>
        </w:rPr>
      </w:pPr>
      <w:r w:rsidRPr="00DA4450">
        <w:rPr>
          <w:rFonts w:ascii="Helvetica" w:hAnsi="Helvetica"/>
          <w:sz w:val="16"/>
          <w:szCs w:val="20"/>
        </w:rPr>
        <w:t xml:space="preserve">Vimeo video channel: </w:t>
      </w:r>
      <w:hyperlink r:id="rId9" w:history="1">
        <w:r w:rsidRPr="00DA4450">
          <w:rPr>
            <w:rStyle w:val="Collegamentoipertestuale"/>
            <w:rFonts w:ascii="Helvetica" w:hAnsi="Helvetica"/>
            <w:sz w:val="16"/>
            <w:szCs w:val="20"/>
          </w:rPr>
          <w:t>https://vimeo.com/digitalhabits/</w:t>
        </w:r>
      </w:hyperlink>
    </w:p>
    <w:p w:rsidR="00DA4450" w:rsidRPr="00DA4450" w:rsidRDefault="00DA4450" w:rsidP="00DA4450">
      <w:pPr>
        <w:rPr>
          <w:rFonts w:ascii="Helvetica" w:hAnsi="Helvetica"/>
          <w:sz w:val="16"/>
          <w:lang w:val="en-US"/>
        </w:rPr>
      </w:pPr>
      <w:r w:rsidRPr="00DA4450">
        <w:rPr>
          <w:rFonts w:ascii="Helvetica" w:hAnsi="Helvetica"/>
          <w:sz w:val="16"/>
          <w:lang w:val="en-US"/>
        </w:rPr>
        <w:t xml:space="preserve">Facebook: </w:t>
      </w:r>
      <w:hyperlink r:id="rId10" w:history="1">
        <w:r w:rsidRPr="00DA4450">
          <w:rPr>
            <w:rStyle w:val="Collegamentoipertestuale"/>
            <w:rFonts w:ascii="Helvetica" w:hAnsi="Helvetica"/>
            <w:sz w:val="16"/>
            <w:lang w:val="en-US"/>
          </w:rPr>
          <w:t>https://www.facebook.com/digital.habits/</w:t>
        </w:r>
      </w:hyperlink>
    </w:p>
    <w:p w:rsidR="00DA4450" w:rsidRDefault="00DA4450" w:rsidP="00DA4450">
      <w:pPr>
        <w:rPr>
          <w:rFonts w:ascii="Helvetica" w:hAnsi="Helvetica"/>
          <w:sz w:val="16"/>
          <w:lang w:val="en-US"/>
        </w:rPr>
      </w:pPr>
      <w:r w:rsidRPr="00DA4450">
        <w:rPr>
          <w:rFonts w:ascii="Helvetica" w:hAnsi="Helvetica"/>
          <w:sz w:val="16"/>
          <w:lang w:val="en-US"/>
        </w:rPr>
        <w:t xml:space="preserve">Twitter: </w:t>
      </w:r>
      <w:hyperlink r:id="rId11" w:history="1">
        <w:r w:rsidRPr="00470BC8">
          <w:rPr>
            <w:rStyle w:val="Collegamentoipertestuale"/>
            <w:rFonts w:ascii="Helvetica" w:hAnsi="Helvetica"/>
            <w:sz w:val="16"/>
            <w:lang w:val="en-US"/>
          </w:rPr>
          <w:t>https://twitter.com/Digital_Habits</w:t>
        </w:r>
      </w:hyperlink>
    </w:p>
    <w:p w:rsidR="00DA4450" w:rsidRPr="00DA4450" w:rsidRDefault="00DA4450" w:rsidP="00DA4450">
      <w:pPr>
        <w:rPr>
          <w:rFonts w:ascii="Helvetica" w:hAnsi="Helvetica"/>
          <w:sz w:val="16"/>
          <w:lang w:val="en-US"/>
        </w:rPr>
      </w:pPr>
    </w:p>
    <w:p w:rsidR="008647B9" w:rsidRPr="00D32366" w:rsidRDefault="008647B9" w:rsidP="008647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color w:val="050505"/>
          <w:sz w:val="48"/>
          <w:szCs w:val="28"/>
          <w:lang w:val="en-GB"/>
        </w:rPr>
      </w:pPr>
      <w:r w:rsidRPr="00D32366">
        <w:rPr>
          <w:rFonts w:ascii="Helvetica" w:hAnsi="Helvetica" w:cs="Helvetica"/>
          <w:color w:val="050505"/>
          <w:sz w:val="48"/>
          <w:szCs w:val="28"/>
          <w:lang w:val="en-GB"/>
        </w:rPr>
        <w:t xml:space="preserve">DIGITAL HABITS PRODUCTS </w:t>
      </w:r>
    </w:p>
    <w:p w:rsidR="008647B9" w:rsidRPr="00D32366" w:rsidRDefault="008647B9" w:rsidP="008647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color w:val="050505"/>
          <w:sz w:val="48"/>
          <w:szCs w:val="28"/>
          <w:lang w:val="en-GB"/>
        </w:rPr>
      </w:pPr>
    </w:p>
    <w:p w:rsidR="00DA4450" w:rsidRPr="00DA4450" w:rsidRDefault="00DA4450" w:rsidP="00DA4450">
      <w:pPr>
        <w:rPr>
          <w:rFonts w:ascii="Helvetica" w:hAnsi="Helvetica" w:cs="Helvetica"/>
          <w:color w:val="050505"/>
          <w:sz w:val="36"/>
          <w:szCs w:val="28"/>
          <w:lang w:val="en-US"/>
        </w:rPr>
      </w:pPr>
      <w:r w:rsidRPr="00DA4450">
        <w:rPr>
          <w:rFonts w:ascii="Helvetica" w:hAnsi="Helvetica" w:cs="Helvetica"/>
          <w:color w:val="050505"/>
          <w:sz w:val="36"/>
          <w:szCs w:val="28"/>
          <w:lang w:val="en-US"/>
        </w:rPr>
        <w:t>BOUQUET</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 xml:space="preserve">Bouquet is the 2016 new product, which brings a new sensory dimension into the living experience: the sense of smell. </w:t>
      </w:r>
    </w:p>
    <w:p w:rsidR="00DA4450" w:rsidRPr="00DA4450" w:rsidRDefault="00DA4450" w:rsidP="00DA4450">
      <w:pPr>
        <w:rPr>
          <w:rFonts w:ascii="Helvetica" w:hAnsi="Helvetica" w:cs="Helvetica"/>
          <w:color w:val="050505"/>
          <w:sz w:val="20"/>
          <w:lang w:val="en-US"/>
        </w:rPr>
      </w:pPr>
      <w:proofErr w:type="gramStart"/>
      <w:r w:rsidRPr="00DA4450">
        <w:rPr>
          <w:rFonts w:ascii="Helvetica" w:hAnsi="Helvetica" w:cs="Helvetica"/>
          <w:color w:val="050505"/>
          <w:sz w:val="20"/>
          <w:lang w:val="en-US"/>
        </w:rPr>
        <w:t>This project is extremely innovative and investigate</w:t>
      </w:r>
      <w:proofErr w:type="gramEnd"/>
      <w:r w:rsidRPr="00DA4450">
        <w:rPr>
          <w:rFonts w:ascii="Helvetica" w:hAnsi="Helvetica" w:cs="Helvetica"/>
          <w:color w:val="050505"/>
          <w:sz w:val="20"/>
          <w:lang w:val="en-US"/>
        </w:rPr>
        <w:t xml:space="preserve"> the relation between olfactory perception, physiology and psychology. </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 xml:space="preserve">The body, made of blown glass, is divided in two compartments that contain two different aromas. This decision came after studies on the influence that the smell can have on different human activities. With </w:t>
      </w:r>
      <w:r w:rsidRPr="00DA4450">
        <w:rPr>
          <w:rFonts w:ascii="Helvetica" w:hAnsi="Helvetica" w:cs="Helvetica"/>
          <w:i/>
          <w:color w:val="050505"/>
          <w:sz w:val="20"/>
          <w:lang w:val="en-US"/>
        </w:rPr>
        <w:t>Bouquet</w:t>
      </w:r>
      <w:r w:rsidRPr="00DA4450">
        <w:rPr>
          <w:rFonts w:ascii="Helvetica" w:hAnsi="Helvetica" w:cs="Helvetica"/>
          <w:color w:val="050505"/>
          <w:sz w:val="20"/>
          <w:lang w:val="en-US"/>
        </w:rPr>
        <w:t xml:space="preserve"> it’s possible to diffuse separately or simultaneously two different scent scenarios: e.g. relaxing, energizing and so on, according to personal preferences.</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Thanks to the inner clock and the control App via Blutooth, it’s also possible to schedule the aroma diffusion during the day, which makes scents perceivable in the right time. For example the activating aroma can help for a prompt morning awakening, while the relaxing aroma facilitates the evening falling asleep.</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 xml:space="preserve">Together with the olfactory scenario, it’s also possible to get a visual sensory experience, thanks to the integrated RGB LED. </w:t>
      </w:r>
    </w:p>
    <w:p w:rsidR="00DA4450" w:rsidRPr="00DA4450" w:rsidRDefault="00DA4450" w:rsidP="00DA4450">
      <w:pPr>
        <w:rPr>
          <w:rFonts w:ascii="Helvetica" w:hAnsi="Helvetica" w:cs="Helvetica"/>
          <w:color w:val="050505"/>
          <w:sz w:val="20"/>
          <w:lang w:val="en-US"/>
        </w:rPr>
      </w:pPr>
      <w:r w:rsidRPr="00DA4450">
        <w:rPr>
          <w:rFonts w:ascii="Helvetica" w:hAnsi="Helvetica" w:cs="Helvetica"/>
          <w:i/>
          <w:color w:val="050505"/>
          <w:sz w:val="20"/>
          <w:lang w:val="en-US"/>
        </w:rPr>
        <w:t>Bouquet</w:t>
      </w:r>
      <w:r w:rsidRPr="00DA4450">
        <w:rPr>
          <w:rFonts w:ascii="Helvetica" w:hAnsi="Helvetica" w:cs="Helvetica"/>
          <w:color w:val="050505"/>
          <w:sz w:val="20"/>
          <w:lang w:val="en-US"/>
        </w:rPr>
        <w:t xml:space="preserve"> is the perfect companion for the other alike projects inside the collection, such as </w:t>
      </w:r>
      <w:r w:rsidRPr="00DA4450">
        <w:rPr>
          <w:rFonts w:ascii="Helvetica" w:hAnsi="Helvetica" w:cs="Helvetica"/>
          <w:i/>
          <w:color w:val="050505"/>
          <w:sz w:val="20"/>
          <w:lang w:val="en-US"/>
        </w:rPr>
        <w:t>Cromatica</w:t>
      </w:r>
      <w:proofErr w:type="gramStart"/>
      <w:r w:rsidRPr="00DA4450">
        <w:rPr>
          <w:rFonts w:ascii="Helvetica" w:hAnsi="Helvetica" w:cs="Helvetica"/>
          <w:i/>
          <w:color w:val="050505"/>
          <w:sz w:val="20"/>
          <w:lang w:val="en-US"/>
        </w:rPr>
        <w:t>,  OSound</w:t>
      </w:r>
      <w:proofErr w:type="gramEnd"/>
      <w:r w:rsidRPr="00DA4450">
        <w:rPr>
          <w:rFonts w:ascii="Helvetica" w:hAnsi="Helvetica" w:cs="Helvetica"/>
          <w:i/>
          <w:color w:val="050505"/>
          <w:sz w:val="20"/>
          <w:lang w:val="en-US"/>
        </w:rPr>
        <w:t xml:space="preserve"> Light</w:t>
      </w:r>
      <w:r w:rsidRPr="00DA4450">
        <w:rPr>
          <w:rFonts w:ascii="Helvetica" w:hAnsi="Helvetica" w:cs="Helvetica"/>
          <w:color w:val="050505"/>
          <w:sz w:val="20"/>
          <w:lang w:val="en-US"/>
        </w:rPr>
        <w:t xml:space="preserve">, which all allow to involve many senses together and to live every single space differently. </w:t>
      </w:r>
    </w:p>
    <w:p w:rsidR="00DA4450" w:rsidRPr="00DA4450" w:rsidRDefault="00DA4450" w:rsidP="00DA4450">
      <w:pPr>
        <w:rPr>
          <w:rFonts w:ascii="Helvetica" w:hAnsi="Helvetica" w:cs="Helvetica"/>
          <w:color w:val="050505"/>
          <w:sz w:val="20"/>
          <w:szCs w:val="28"/>
          <w:lang w:val="en-US"/>
        </w:rPr>
      </w:pPr>
    </w:p>
    <w:p w:rsidR="00DA4450" w:rsidRPr="00DA4450" w:rsidRDefault="00DA4450" w:rsidP="00DA4450">
      <w:pPr>
        <w:rPr>
          <w:rFonts w:ascii="Helvetica" w:hAnsi="Helvetica" w:cs="Helvetica"/>
          <w:color w:val="050505"/>
          <w:sz w:val="36"/>
          <w:szCs w:val="28"/>
          <w:lang w:val="en-US"/>
        </w:rPr>
      </w:pPr>
      <w:r w:rsidRPr="00DA4450">
        <w:rPr>
          <w:rFonts w:ascii="Helvetica" w:hAnsi="Helvetica" w:cs="Helvetica"/>
          <w:color w:val="050505"/>
          <w:sz w:val="36"/>
          <w:szCs w:val="28"/>
          <w:lang w:val="en-US"/>
        </w:rPr>
        <w:t>OSOUND LIGHT</w:t>
      </w:r>
    </w:p>
    <w:p w:rsidR="00DA4450" w:rsidRPr="00DA4450" w:rsidRDefault="00DA4450" w:rsidP="00DA4450">
      <w:pPr>
        <w:rPr>
          <w:rFonts w:ascii="Helvetica" w:hAnsi="Helvetica" w:cs="Helvetica"/>
          <w:i/>
          <w:color w:val="050505"/>
          <w:sz w:val="20"/>
          <w:szCs w:val="28"/>
          <w:lang w:val="en-US"/>
        </w:rPr>
      </w:pPr>
      <w:r w:rsidRPr="00DA4450">
        <w:rPr>
          <w:rFonts w:ascii="Helvetica" w:hAnsi="Helvetica" w:cs="Helvetica"/>
          <w:color w:val="050505"/>
          <w:sz w:val="20"/>
          <w:lang w:val="en-US"/>
        </w:rPr>
        <w:t xml:space="preserve">The </w:t>
      </w:r>
      <w:r w:rsidRPr="00DA4450">
        <w:rPr>
          <w:rFonts w:ascii="Helvetica" w:hAnsi="Helvetica" w:cs="Helvetica"/>
          <w:i/>
          <w:color w:val="050505"/>
          <w:sz w:val="20"/>
          <w:szCs w:val="28"/>
          <w:lang w:val="en-US"/>
        </w:rPr>
        <w:t xml:space="preserve">OSound </w:t>
      </w:r>
      <w:r w:rsidRPr="00DA4450">
        <w:rPr>
          <w:rFonts w:ascii="Helvetica" w:hAnsi="Helvetica" w:cs="Helvetica"/>
          <w:color w:val="050505"/>
          <w:sz w:val="20"/>
          <w:szCs w:val="28"/>
          <w:lang w:val="en-US"/>
        </w:rPr>
        <w:t xml:space="preserve">audio system makes a step forward with </w:t>
      </w:r>
      <w:r w:rsidRPr="00DA4450">
        <w:rPr>
          <w:rFonts w:ascii="Helvetica" w:hAnsi="Helvetica" w:cs="Helvetica"/>
          <w:i/>
          <w:color w:val="050505"/>
          <w:sz w:val="20"/>
          <w:szCs w:val="28"/>
          <w:lang w:val="en-US"/>
        </w:rPr>
        <w:t>OSound Light.</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An interactive light source is integrated into the rounded shape of the speaker and it can be controlled through embedded gestural interface or remotely via App.</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 xml:space="preserve">While the music is being broadcast wireless via Blutooth, it is possible to turn on the light sources - white and RGB - recreating lighting atmospheres and color effects on the emitting surface of the lamp. A delicate color gradient can create </w:t>
      </w:r>
      <w:proofErr w:type="gramStart"/>
      <w:r w:rsidRPr="00DA4450">
        <w:rPr>
          <w:rFonts w:ascii="Helvetica" w:hAnsi="Helvetica" w:cs="Helvetica"/>
          <w:color w:val="050505"/>
          <w:sz w:val="20"/>
          <w:lang w:val="en-US"/>
        </w:rPr>
        <w:t>light scenarios that evokes</w:t>
      </w:r>
      <w:proofErr w:type="gramEnd"/>
      <w:r w:rsidRPr="00DA4450">
        <w:rPr>
          <w:rFonts w:ascii="Helvetica" w:hAnsi="Helvetica" w:cs="Helvetica"/>
          <w:color w:val="050505"/>
          <w:sz w:val="20"/>
          <w:lang w:val="en-US"/>
        </w:rPr>
        <w:t xml:space="preserve"> the light at sunset or a painting by Rothko and can give to the object volume and three-dimensionality.</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 xml:space="preserve">When turned off, </w:t>
      </w:r>
      <w:r w:rsidRPr="00DA4450">
        <w:rPr>
          <w:rFonts w:ascii="Helvetica" w:hAnsi="Helvetica" w:cs="Helvetica"/>
          <w:i/>
          <w:color w:val="050505"/>
          <w:sz w:val="20"/>
          <w:lang w:val="en-US"/>
        </w:rPr>
        <w:t>OSound Light</w:t>
      </w:r>
      <w:r w:rsidRPr="00DA4450">
        <w:rPr>
          <w:rFonts w:ascii="Helvetica" w:hAnsi="Helvetica" w:cs="Helvetica"/>
          <w:color w:val="050505"/>
          <w:sz w:val="20"/>
          <w:lang w:val="en-US"/>
        </w:rPr>
        <w:t xml:space="preserve"> blends in the surrounding environment, thanks to the white canvas finishing. </w:t>
      </w:r>
    </w:p>
    <w:p w:rsidR="00DA4450" w:rsidRPr="00DA4450" w:rsidRDefault="00DA4450" w:rsidP="00DA4450">
      <w:pPr>
        <w:rPr>
          <w:rFonts w:ascii="Helvetica" w:hAnsi="Helvetica" w:cs="Helvetica"/>
          <w:color w:val="050505"/>
          <w:sz w:val="20"/>
          <w:lang w:val="en-US"/>
        </w:rPr>
      </w:pPr>
      <w:r w:rsidRPr="00DA4450">
        <w:rPr>
          <w:rFonts w:ascii="Helvetica" w:hAnsi="Helvetica" w:cs="Helvetica"/>
          <w:color w:val="050505"/>
          <w:sz w:val="20"/>
          <w:lang w:val="en-US"/>
        </w:rPr>
        <w:t xml:space="preserve">This product brings a new multisensory experience at home, creating an audio and visual atmosphere, which is also customizable thanks to the connection with the control app. </w:t>
      </w:r>
    </w:p>
    <w:p w:rsidR="00DA4450" w:rsidRPr="00DA4450" w:rsidRDefault="00DA4450" w:rsidP="00DA4450">
      <w:pPr>
        <w:rPr>
          <w:rFonts w:ascii="Helvetica" w:hAnsi="Helvetica" w:cs="Helvetica"/>
          <w:color w:val="050505"/>
          <w:sz w:val="20"/>
          <w:szCs w:val="28"/>
          <w:highlight w:val="yellow"/>
          <w:lang w:val="en-US"/>
        </w:rPr>
      </w:pPr>
    </w:p>
    <w:p w:rsidR="00DA4450" w:rsidRPr="00DA4450" w:rsidRDefault="00DA4450" w:rsidP="00DA4450">
      <w:pPr>
        <w:rPr>
          <w:rFonts w:ascii="Helvetica" w:hAnsi="Helvetica" w:cs="Helvetica"/>
          <w:color w:val="050505"/>
          <w:sz w:val="36"/>
          <w:szCs w:val="28"/>
          <w:lang w:val="en-US"/>
        </w:rPr>
      </w:pPr>
      <w:r w:rsidRPr="00DA4450">
        <w:rPr>
          <w:rFonts w:ascii="Helvetica" w:hAnsi="Helvetica" w:cs="Helvetica"/>
          <w:color w:val="050505"/>
          <w:sz w:val="36"/>
          <w:szCs w:val="28"/>
          <w:lang w:val="en-US"/>
        </w:rPr>
        <w:t>KIZUKI.</w:t>
      </w:r>
    </w:p>
    <w:p w:rsidR="00DA4450" w:rsidRDefault="00DA4450" w:rsidP="00DA4450">
      <w:pPr>
        <w:widowControl w:val="0"/>
        <w:autoSpaceDE w:val="0"/>
        <w:autoSpaceDN w:val="0"/>
        <w:adjustRightInd w:val="0"/>
        <w:spacing w:after="280"/>
        <w:rPr>
          <w:rFonts w:ascii="Helvetica" w:hAnsi="Helvetica"/>
          <w:sz w:val="20"/>
          <w:lang w:val="en-US"/>
        </w:rPr>
      </w:pPr>
      <w:r w:rsidRPr="00DA4450">
        <w:rPr>
          <w:rFonts w:ascii="Helvetica" w:hAnsi="Helvetica" w:cs="Arial"/>
          <w:i/>
          <w:sz w:val="20"/>
          <w:szCs w:val="26"/>
          <w:lang w:val="en-US"/>
        </w:rPr>
        <w:t>Kizuki.</w:t>
      </w:r>
      <w:r w:rsidRPr="00DA4450">
        <w:rPr>
          <w:rFonts w:ascii="Helvetica" w:hAnsi="Helvetica" w:cs="Arial"/>
          <w:sz w:val="20"/>
          <w:szCs w:val="26"/>
          <w:lang w:val="en-US"/>
        </w:rPr>
        <w:t xml:space="preserve"> </w:t>
      </w:r>
      <w:proofErr w:type="gramStart"/>
      <w:r w:rsidRPr="00DA4450">
        <w:rPr>
          <w:rFonts w:ascii="Helvetica" w:hAnsi="Helvetica" w:cs="Arial"/>
          <w:sz w:val="20"/>
          <w:szCs w:val="26"/>
          <w:lang w:val="en-US"/>
        </w:rPr>
        <w:t>is</w:t>
      </w:r>
      <w:proofErr w:type="gramEnd"/>
      <w:r w:rsidRPr="00DA4450">
        <w:rPr>
          <w:rFonts w:ascii="Helvetica" w:hAnsi="Helvetica" w:cs="Arial"/>
          <w:sz w:val="20"/>
          <w:szCs w:val="26"/>
          <w:lang w:val="en-US"/>
        </w:rPr>
        <w:t xml:space="preserve"> an ambient signage that expresses the real-time weather forecast through IoT technology.</w:t>
      </w:r>
      <w:r w:rsidRPr="00DA4450">
        <w:rPr>
          <w:rFonts w:ascii="Helvetica" w:hAnsi="Helvetica"/>
          <w:sz w:val="20"/>
          <w:lang w:val="en-US"/>
        </w:rPr>
        <w:t xml:space="preserve"> </w:t>
      </w:r>
    </w:p>
    <w:p w:rsidR="00DA4450" w:rsidRPr="00DA4450" w:rsidRDefault="00DA4450" w:rsidP="00DA4450">
      <w:pPr>
        <w:widowControl w:val="0"/>
        <w:autoSpaceDE w:val="0"/>
        <w:autoSpaceDN w:val="0"/>
        <w:adjustRightInd w:val="0"/>
        <w:spacing w:after="280"/>
        <w:rPr>
          <w:rFonts w:ascii="Helvetica" w:hAnsi="Helvetica" w:cs="Helvetica Neue"/>
          <w:sz w:val="20"/>
          <w:szCs w:val="28"/>
          <w:lang w:val="en-US"/>
        </w:rPr>
      </w:pPr>
      <w:r w:rsidRPr="00DA4450">
        <w:rPr>
          <w:rFonts w:ascii="Helvetica" w:hAnsi="Helvetica" w:cs="Arial"/>
          <w:i/>
          <w:sz w:val="20"/>
          <w:szCs w:val="26"/>
          <w:lang w:val="en-US"/>
        </w:rPr>
        <w:t>Kizuki.</w:t>
      </w:r>
      <w:r w:rsidRPr="00DA4450">
        <w:rPr>
          <w:rFonts w:ascii="Helvetica" w:hAnsi="Helvetica" w:cs="Arial"/>
          <w:sz w:val="20"/>
          <w:szCs w:val="26"/>
          <w:lang w:val="en-US"/>
        </w:rPr>
        <w:t xml:space="preserve"> </w:t>
      </w:r>
      <w:proofErr w:type="gramStart"/>
      <w:r w:rsidRPr="00DA4450">
        <w:rPr>
          <w:rFonts w:ascii="Helvetica" w:hAnsi="Helvetica" w:cs="Arial"/>
          <w:sz w:val="20"/>
          <w:szCs w:val="26"/>
          <w:lang w:val="en-US"/>
        </w:rPr>
        <w:t>provides</w:t>
      </w:r>
      <w:proofErr w:type="gramEnd"/>
      <w:r w:rsidRPr="00DA4450">
        <w:rPr>
          <w:rFonts w:ascii="Helvetica" w:hAnsi="Helvetica" w:cs="Arial"/>
          <w:sz w:val="20"/>
          <w:szCs w:val="26"/>
          <w:lang w:val="en-US"/>
        </w:rPr>
        <w:t xml:space="preserve"> information on weather changes by creating an ephemeral connection between interior and outdoor. The light panel will communicate the forecasts for the next 12 hours. The engraved icons change its colors according to temperature variations.</w:t>
      </w:r>
    </w:p>
    <w:p w:rsidR="00DA4450" w:rsidRPr="00DA4450" w:rsidRDefault="00DA4450" w:rsidP="00DA4450">
      <w:pPr>
        <w:rPr>
          <w:rFonts w:ascii="Helvetica" w:hAnsi="Helvetica" w:cs="Helvetica"/>
          <w:color w:val="050505"/>
          <w:sz w:val="36"/>
          <w:szCs w:val="28"/>
          <w:lang w:val="en-US"/>
        </w:rPr>
      </w:pPr>
      <w:r w:rsidRPr="00DA4450">
        <w:rPr>
          <w:rFonts w:ascii="Helvetica" w:hAnsi="Helvetica" w:cs="Helvetica"/>
          <w:color w:val="050505"/>
          <w:sz w:val="36"/>
          <w:szCs w:val="28"/>
          <w:lang w:val="en-US"/>
        </w:rPr>
        <w:t>ANOTHER MOON</w:t>
      </w:r>
    </w:p>
    <w:p w:rsidR="00DA4450" w:rsidRPr="00DA4450" w:rsidRDefault="00DA4450" w:rsidP="00DA4450">
      <w:pPr>
        <w:rPr>
          <w:rFonts w:ascii="Helvetica" w:hAnsi="Helvetica" w:cs="Arial"/>
          <w:sz w:val="20"/>
          <w:szCs w:val="26"/>
          <w:lang w:val="en-US"/>
        </w:rPr>
      </w:pPr>
      <w:r w:rsidRPr="00DA4450">
        <w:rPr>
          <w:rFonts w:ascii="Helvetica" w:hAnsi="Helvetica" w:cs="Arial"/>
          <w:i/>
          <w:sz w:val="20"/>
          <w:szCs w:val="26"/>
          <w:lang w:val="en-US"/>
        </w:rPr>
        <w:t>Another Moon</w:t>
      </w:r>
      <w:r w:rsidRPr="00DA4450">
        <w:rPr>
          <w:rFonts w:ascii="Helvetica" w:hAnsi="Helvetica" w:cs="Arial"/>
          <w:sz w:val="20"/>
          <w:szCs w:val="26"/>
          <w:lang w:val="en-US"/>
        </w:rPr>
        <w:t xml:space="preserve"> is a moon shaped IoT lighting that expresses the waxing and waning of the moon cycle in real-time.  A unique blend handcrafted design and technology; the serene table lamp gently illuminates your environment and mind by bringing the natural lunar cycle into your own home, reminding us that we are also part of nature. </w:t>
      </w:r>
    </w:p>
    <w:p w:rsidR="00DA4450" w:rsidRPr="00DA4450" w:rsidRDefault="00DA4450" w:rsidP="00DA4450">
      <w:pPr>
        <w:rPr>
          <w:rFonts w:ascii="Helvetica" w:hAnsi="Helvetica" w:cs="Arial"/>
          <w:sz w:val="20"/>
          <w:szCs w:val="26"/>
          <w:lang w:val="en-US"/>
        </w:rPr>
      </w:pPr>
    </w:p>
    <w:p w:rsidR="00DA4450" w:rsidRPr="00DA4450" w:rsidRDefault="00DA4450" w:rsidP="00DA4450">
      <w:pPr>
        <w:rPr>
          <w:rFonts w:ascii="Helvetica" w:hAnsi="Helvetica" w:cs="Helvetica"/>
          <w:color w:val="050505"/>
          <w:sz w:val="36"/>
          <w:szCs w:val="28"/>
          <w:lang w:val="en-US"/>
        </w:rPr>
      </w:pPr>
      <w:r w:rsidRPr="00DA4450">
        <w:rPr>
          <w:rFonts w:ascii="Helvetica" w:hAnsi="Helvetica" w:cs="Helvetica"/>
          <w:color w:val="050505"/>
          <w:sz w:val="36"/>
          <w:szCs w:val="28"/>
          <w:lang w:val="en-US"/>
        </w:rPr>
        <w:t>DRAGON</w:t>
      </w:r>
    </w:p>
    <w:p w:rsidR="00DA4450" w:rsidRDefault="00DA4450" w:rsidP="00DA4450">
      <w:pPr>
        <w:rPr>
          <w:rFonts w:ascii="Helvetica" w:hAnsi="Helvetica"/>
          <w:color w:val="000000" w:themeColor="text1"/>
          <w:sz w:val="20"/>
          <w:szCs w:val="20"/>
          <w:shd w:val="clear" w:color="auto" w:fill="FFFFFF"/>
          <w:lang w:val="en-US"/>
        </w:rPr>
      </w:pPr>
      <w:r w:rsidRPr="00DA4450">
        <w:rPr>
          <w:rFonts w:ascii="Helvetica" w:hAnsi="Helvetica"/>
          <w:color w:val="000000" w:themeColor="text1"/>
          <w:sz w:val="20"/>
          <w:szCs w:val="20"/>
          <w:shd w:val="clear" w:color="auto" w:fill="FFFFFF"/>
          <w:lang w:val="en-US"/>
        </w:rPr>
        <w:t xml:space="preserve">Fractal lamp grows in the space thanks to the aggregation of smart modules. Each module has a triangular geometric shape, studied to be limitless assembled. Each module can be controlled remotely from an App, which maps the structure and recreate the topology of the modules, enabling the creation of dynamic and coordinated lighting scenarios. </w:t>
      </w:r>
    </w:p>
    <w:p w:rsidR="003D4F9A" w:rsidRPr="00DA4450" w:rsidRDefault="00DA4450" w:rsidP="00DA4450">
      <w:pPr>
        <w:rPr>
          <w:rFonts w:ascii="Helvetica" w:hAnsi="Helvetica"/>
          <w:sz w:val="20"/>
          <w:szCs w:val="20"/>
          <w:shd w:val="clear" w:color="auto" w:fill="FFFFFF"/>
          <w:lang w:val="en-GB"/>
        </w:rPr>
      </w:pPr>
      <w:r w:rsidRPr="00DA4450">
        <w:rPr>
          <w:rFonts w:ascii="Helvetica" w:hAnsi="Helvetica"/>
          <w:color w:val="000000" w:themeColor="text1"/>
          <w:sz w:val="20"/>
          <w:szCs w:val="20"/>
          <w:shd w:val="clear" w:color="auto" w:fill="FFFFFF"/>
          <w:lang w:val="en-US"/>
        </w:rPr>
        <w:t>In 2016, the DRAGON series grows with the new table and wall versions and completes</w:t>
      </w:r>
      <w:bookmarkStart w:id="0" w:name="_GoBack"/>
      <w:bookmarkEnd w:id="0"/>
      <w:r w:rsidRPr="00DA4450">
        <w:rPr>
          <w:rFonts w:ascii="Helvetica" w:hAnsi="Helvetica"/>
          <w:color w:val="000000" w:themeColor="text1"/>
          <w:sz w:val="20"/>
          <w:szCs w:val="20"/>
          <w:shd w:val="clear" w:color="auto" w:fill="FFFFFF"/>
          <w:lang w:val="en-US"/>
        </w:rPr>
        <w:t xml:space="preserve"> the range of the </w:t>
      </w:r>
      <w:proofErr w:type="gramStart"/>
      <w:r w:rsidRPr="00DA4450">
        <w:rPr>
          <w:rFonts w:ascii="Helvetica" w:hAnsi="Helvetica"/>
          <w:color w:val="000000" w:themeColor="text1"/>
          <w:sz w:val="20"/>
          <w:szCs w:val="20"/>
          <w:shd w:val="clear" w:color="auto" w:fill="FFFFFF"/>
          <w:lang w:val="en-US"/>
        </w:rPr>
        <w:t>suspension</w:t>
      </w:r>
      <w:proofErr w:type="gramEnd"/>
      <w:r w:rsidRPr="00DA4450">
        <w:rPr>
          <w:rFonts w:ascii="Helvetica" w:hAnsi="Helvetica"/>
          <w:color w:val="000000" w:themeColor="text1"/>
          <w:sz w:val="20"/>
          <w:szCs w:val="20"/>
          <w:shd w:val="clear" w:color="auto" w:fill="FFFFFF"/>
          <w:lang w:val="en-US"/>
        </w:rPr>
        <w:t xml:space="preserve"> and floor.</w:t>
      </w:r>
      <w:r w:rsidR="00C77E8B" w:rsidRPr="00DA4450">
        <w:rPr>
          <w:rFonts w:ascii="Helvetica" w:hAnsi="Helvetica"/>
          <w:sz w:val="20"/>
          <w:szCs w:val="20"/>
          <w:shd w:val="clear" w:color="auto" w:fill="FFFFFF"/>
          <w:lang w:val="en-GB"/>
        </w:rPr>
        <w:t xml:space="preserve"> </w:t>
      </w:r>
    </w:p>
    <w:sectPr w:rsidR="003D4F9A" w:rsidRPr="00DA4450" w:rsidSect="003D4F9A">
      <w:pgSz w:w="11900" w:h="16840"/>
      <w:pgMar w:top="1417" w:right="1134" w:bottom="1134" w:left="1134"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C7F02" w:rsidRDefault="008C7F02" w:rsidP="00364527">
      <w:pPr>
        <w:spacing w:after="0"/>
      </w:pPr>
      <w:r>
        <w:separator/>
      </w:r>
    </w:p>
  </w:endnote>
  <w:endnote w:type="continuationSeparator" w:id="1">
    <w:p w:rsidR="008C7F02" w:rsidRDefault="008C7F02" w:rsidP="003645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NeueLTStd-ThIt">
    <w:altName w:val="Cambria"/>
    <w:panose1 w:val="00000000000000000000"/>
    <w:charset w:val="4D"/>
    <w:family w:val="swiss"/>
    <w:notTrueType/>
    <w:pitch w:val="default"/>
    <w:sig w:usb0="00000003" w:usb1="00000000" w:usb2="00000000" w:usb3="00000000" w:csb0="00000001" w:csb1="00000000"/>
  </w:font>
  <w:font w:name="Helvetica Neue">
    <w:altName w:val="Myriad Pro"/>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C7F02" w:rsidRDefault="008C7F02" w:rsidP="00364527">
      <w:pPr>
        <w:spacing w:after="0"/>
      </w:pPr>
      <w:r>
        <w:separator/>
      </w:r>
    </w:p>
  </w:footnote>
  <w:footnote w:type="continuationSeparator" w:id="1">
    <w:p w:rsidR="008C7F02" w:rsidRDefault="008C7F02" w:rsidP="0036452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8647B9"/>
    <w:rsid w:val="00000A25"/>
    <w:rsid w:val="00031E3E"/>
    <w:rsid w:val="00040E3C"/>
    <w:rsid w:val="000A2E50"/>
    <w:rsid w:val="000A4722"/>
    <w:rsid w:val="000E4540"/>
    <w:rsid w:val="001638D0"/>
    <w:rsid w:val="00184B4A"/>
    <w:rsid w:val="001A192C"/>
    <w:rsid w:val="001E79AF"/>
    <w:rsid w:val="002075D5"/>
    <w:rsid w:val="002208F7"/>
    <w:rsid w:val="00244249"/>
    <w:rsid w:val="00261EF7"/>
    <w:rsid w:val="003174AC"/>
    <w:rsid w:val="00334DF5"/>
    <w:rsid w:val="0035532D"/>
    <w:rsid w:val="00364527"/>
    <w:rsid w:val="003D4F9A"/>
    <w:rsid w:val="003F7DD9"/>
    <w:rsid w:val="00446043"/>
    <w:rsid w:val="00481003"/>
    <w:rsid w:val="004E466F"/>
    <w:rsid w:val="00527511"/>
    <w:rsid w:val="0055441F"/>
    <w:rsid w:val="005825DF"/>
    <w:rsid w:val="005A5DA2"/>
    <w:rsid w:val="005D71D3"/>
    <w:rsid w:val="005F14AD"/>
    <w:rsid w:val="00631BA0"/>
    <w:rsid w:val="006335BD"/>
    <w:rsid w:val="00680467"/>
    <w:rsid w:val="006C0F2F"/>
    <w:rsid w:val="006C2E43"/>
    <w:rsid w:val="006E63FC"/>
    <w:rsid w:val="007112A8"/>
    <w:rsid w:val="0073533C"/>
    <w:rsid w:val="0074358F"/>
    <w:rsid w:val="00751557"/>
    <w:rsid w:val="007D5869"/>
    <w:rsid w:val="008647B9"/>
    <w:rsid w:val="00884BAF"/>
    <w:rsid w:val="008B2FEA"/>
    <w:rsid w:val="008C7F02"/>
    <w:rsid w:val="00941477"/>
    <w:rsid w:val="009D3A21"/>
    <w:rsid w:val="009E155C"/>
    <w:rsid w:val="009F21AA"/>
    <w:rsid w:val="00A45133"/>
    <w:rsid w:val="00A63984"/>
    <w:rsid w:val="00B14518"/>
    <w:rsid w:val="00B74212"/>
    <w:rsid w:val="00B83E9A"/>
    <w:rsid w:val="00B94F5B"/>
    <w:rsid w:val="00C014C7"/>
    <w:rsid w:val="00C460B3"/>
    <w:rsid w:val="00C52A8A"/>
    <w:rsid w:val="00C53FAB"/>
    <w:rsid w:val="00C77E8B"/>
    <w:rsid w:val="00CD2172"/>
    <w:rsid w:val="00CF64FA"/>
    <w:rsid w:val="00D32366"/>
    <w:rsid w:val="00D526FC"/>
    <w:rsid w:val="00D81268"/>
    <w:rsid w:val="00D8776C"/>
    <w:rsid w:val="00D932CC"/>
    <w:rsid w:val="00DA168A"/>
    <w:rsid w:val="00DA4450"/>
    <w:rsid w:val="00DB4308"/>
    <w:rsid w:val="00E161AC"/>
    <w:rsid w:val="00E860B2"/>
    <w:rsid w:val="00E87940"/>
    <w:rsid w:val="00E93158"/>
    <w:rsid w:val="00EC6B74"/>
    <w:rsid w:val="00F10C43"/>
  </w:rsids>
  <m:mathPr>
    <m:mathFont m:val="Impact"/>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e">
    <w:name w:val="Normal"/>
    <w:qFormat/>
    <w:rsid w:val="008647B9"/>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basedOn w:val="Caratterepredefinitoparagrafo"/>
    <w:uiPriority w:val="99"/>
    <w:unhideWhenUsed/>
    <w:rsid w:val="005F14AD"/>
    <w:rPr>
      <w:color w:val="0000FF" w:themeColor="hyperlink"/>
      <w:u w:val="single"/>
    </w:rPr>
  </w:style>
  <w:style w:type="character" w:styleId="Collegamentovisitato">
    <w:name w:val="FollowedHyperlink"/>
    <w:basedOn w:val="Caratterepredefinitoparagrafo"/>
    <w:uiPriority w:val="99"/>
    <w:semiHidden/>
    <w:unhideWhenUsed/>
    <w:rsid w:val="005F14AD"/>
    <w:rPr>
      <w:color w:val="800080" w:themeColor="followedHyperlink"/>
      <w:u w:val="single"/>
    </w:rPr>
  </w:style>
  <w:style w:type="paragraph" w:styleId="Intestazione">
    <w:name w:val="header"/>
    <w:basedOn w:val="Normale"/>
    <w:link w:val="IntestazioneCarattere"/>
    <w:uiPriority w:val="99"/>
    <w:unhideWhenUsed/>
    <w:rsid w:val="00E87940"/>
    <w:pPr>
      <w:tabs>
        <w:tab w:val="center" w:pos="4986"/>
        <w:tab w:val="right" w:pos="9972"/>
      </w:tabs>
      <w:spacing w:after="0"/>
    </w:pPr>
  </w:style>
  <w:style w:type="character" w:customStyle="1" w:styleId="IntestazioneCarattere">
    <w:name w:val="Intestazione Carattere"/>
    <w:basedOn w:val="Caratterepredefinitoparagrafo"/>
    <w:link w:val="Intestazione"/>
    <w:uiPriority w:val="99"/>
    <w:rsid w:val="00E87940"/>
  </w:style>
  <w:style w:type="paragraph" w:styleId="Pidipagina">
    <w:name w:val="footer"/>
    <w:basedOn w:val="Normale"/>
    <w:link w:val="PidipaginaCarattere"/>
    <w:uiPriority w:val="99"/>
    <w:unhideWhenUsed/>
    <w:rsid w:val="00E87940"/>
    <w:pPr>
      <w:tabs>
        <w:tab w:val="center" w:pos="4986"/>
        <w:tab w:val="right" w:pos="9972"/>
      </w:tabs>
      <w:spacing w:after="0"/>
    </w:pPr>
  </w:style>
  <w:style w:type="character" w:customStyle="1" w:styleId="PidipaginaCarattere">
    <w:name w:val="Piè di pagina Carattere"/>
    <w:basedOn w:val="Caratterepredefinitoparagrafo"/>
    <w:link w:val="Pidipagina"/>
    <w:uiPriority w:val="99"/>
    <w:rsid w:val="00E8794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Digital_Habit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www.flickr.com/photos/130816301@N04/sets/" TargetMode="External"/><Relationship Id="rId8" Type="http://schemas.openxmlformats.org/officeDocument/2006/relationships/hyperlink" Target="http://www.digitalhabits.it/" TargetMode="External"/><Relationship Id="rId9" Type="http://schemas.openxmlformats.org/officeDocument/2006/relationships/hyperlink" Target="https://vimeo.com/digitalhabits/" TargetMode="External"/><Relationship Id="rId10" Type="http://schemas.openxmlformats.org/officeDocument/2006/relationships/hyperlink" Target="https://www.facebook.com/digital.habit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5057</Characters>
  <Application>Microsoft Word 12.0.0</Application>
  <DocSecurity>0</DocSecurity>
  <Lines>42</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Eloisa Tolu</dc:creator>
  <cp:keywords/>
  <cp:lastModifiedBy>Eloisa Tolu</cp:lastModifiedBy>
  <cp:revision>2</cp:revision>
  <dcterms:created xsi:type="dcterms:W3CDTF">2016-02-24T23:39:00Z</dcterms:created>
  <dcterms:modified xsi:type="dcterms:W3CDTF">2016-02-24T23:39:00Z</dcterms:modified>
</cp:coreProperties>
</file>