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C" w:rsidRPr="00F5328C" w:rsidRDefault="00F66D4C" w:rsidP="00F5328C">
      <w:pPr>
        <w:ind w:left="567" w:right="362"/>
        <w:jc w:val="center"/>
        <w:rPr>
          <w:rFonts w:ascii="Gotham-XLightItalic" w:hAnsi="Gotham-XLightItalic"/>
          <w:sz w:val="18"/>
          <w:szCs w:val="18"/>
          <w:lang w:val="en-AU"/>
        </w:rPr>
      </w:pPr>
    </w:p>
    <w:p w:rsidR="00FC7123" w:rsidRPr="00C02359" w:rsidRDefault="00E06E7E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FC7123">
        <w:rPr>
          <w:rFonts w:ascii="Gotham-XLightItalic" w:hAnsi="Gotham-XLightItalic"/>
          <w:sz w:val="18"/>
          <w:szCs w:val="18"/>
          <w:lang w:val="it-IT"/>
        </w:rPr>
        <w:t>“</w:t>
      </w:r>
      <w:r w:rsidR="00FC7123"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Portare il manichino ad essere uno dei protagonisti </w:t>
      </w: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della fashion </w:t>
      </w:r>
      <w:proofErr w:type="spellStart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retail</w:t>
      </w:r>
      <w:proofErr w:type="spellEnd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</w:t>
      </w:r>
      <w:proofErr w:type="spellStart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industry</w:t>
      </w:r>
      <w:proofErr w:type="spellEnd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: </w:t>
      </w: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una scultura, un’opera d’arte tattile e sensuale” </w:t>
      </w:r>
    </w:p>
    <w:p w:rsidR="00FC7123" w:rsidRPr="00FC7123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en-US" w:eastAsia="en-US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en-US" w:eastAsia="en-US"/>
        </w:rPr>
        <w:t>- Marcel Wanders</w:t>
      </w:r>
    </w:p>
    <w:p w:rsidR="00E06E7E" w:rsidRPr="00F5328C" w:rsidRDefault="00E06E7E" w:rsidP="00F5328C">
      <w:pPr>
        <w:ind w:left="567" w:right="362"/>
        <w:jc w:val="center"/>
        <w:rPr>
          <w:rFonts w:ascii="Gotham-Book" w:hAnsi="Gotham-Book"/>
          <w:sz w:val="22"/>
          <w:szCs w:val="22"/>
          <w:lang w:val="en-GB"/>
        </w:rPr>
      </w:pPr>
    </w:p>
    <w:p w:rsidR="00F5328C" w:rsidRDefault="00F5328C" w:rsidP="00F5328C">
      <w:pPr>
        <w:ind w:left="567" w:right="362"/>
        <w:jc w:val="center"/>
        <w:rPr>
          <w:rFonts w:ascii="Gotham-Book" w:hAnsi="Gotham-Book"/>
          <w:sz w:val="28"/>
          <w:szCs w:val="28"/>
          <w:lang w:val="en-GB"/>
        </w:rPr>
      </w:pPr>
    </w:p>
    <w:p w:rsidR="005D2F12" w:rsidRDefault="005D2F12" w:rsidP="00F5328C">
      <w:pPr>
        <w:ind w:left="567" w:right="362"/>
        <w:jc w:val="center"/>
        <w:rPr>
          <w:rFonts w:ascii="Gotham-Thin" w:hAnsi="Gotham-Thin"/>
          <w:sz w:val="28"/>
          <w:szCs w:val="28"/>
          <w:lang w:val="en-GB"/>
        </w:rPr>
      </w:pPr>
    </w:p>
    <w:p w:rsidR="005D2F12" w:rsidRDefault="005D2F12" w:rsidP="00F5328C">
      <w:pPr>
        <w:ind w:left="567" w:right="362"/>
        <w:jc w:val="center"/>
        <w:rPr>
          <w:rFonts w:ascii="Gotham-Thin" w:hAnsi="Gotham-Thin"/>
          <w:sz w:val="28"/>
          <w:szCs w:val="28"/>
          <w:lang w:val="en-GB"/>
        </w:rPr>
      </w:pP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</w:pPr>
      <w:r w:rsidRPr="00C02359"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  <w:t xml:space="preserve">Marcel Wanders e Hans </w:t>
      </w:r>
      <w:proofErr w:type="spellStart"/>
      <w:r w:rsidRPr="00C02359"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  <w:t>Boodt</w:t>
      </w:r>
      <w:proofErr w:type="spellEnd"/>
      <w:r w:rsidRPr="00C02359"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  <w:t xml:space="preserve"> presentano</w:t>
      </w:r>
    </w:p>
    <w:p w:rsidR="00FC7123" w:rsidRPr="00FC7123" w:rsidRDefault="00FC7123" w:rsidP="00FC7123">
      <w:pPr>
        <w:ind w:right="362"/>
        <w:jc w:val="center"/>
        <w:rPr>
          <w:rFonts w:ascii="Gotham-Thin" w:hAnsi="Gotham-Thin"/>
          <w:sz w:val="32"/>
          <w:szCs w:val="32"/>
          <w:lang w:val="it-IT"/>
        </w:rPr>
      </w:pPr>
      <w:r>
        <w:rPr>
          <w:rFonts w:ascii="Gotham-Thin" w:hAnsi="Gotham-Thin"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A7EB4" wp14:editId="702B7C9B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3429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8.2pt" to="34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" strokecolor="black [3213]" strokeweight=".25pt"/>
            </w:pict>
          </mc:Fallback>
        </mc:AlternateContent>
      </w:r>
    </w:p>
    <w:p w:rsidR="00FC7123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La collezione Manichini Prêt-à-porter </w:t>
      </w: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>al Salone del Mobile 2016</w:t>
      </w:r>
      <w:r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>.</w:t>
      </w:r>
    </w:p>
    <w:p w:rsidR="00FC7123" w:rsidRPr="00C02359" w:rsidRDefault="00FC7123" w:rsidP="00FC7123">
      <w:pPr>
        <w:ind w:right="362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Marcel Wanders presenta la sua prima collezione di manichini per Hans </w:t>
      </w:r>
      <w:proofErr w:type="spellStart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Boodt</w:t>
      </w:r>
      <w:proofErr w:type="spellEnd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durante il Salone del Mobile 2016 a Milano. </w:t>
      </w:r>
    </w:p>
    <w:p w:rsidR="00FC7123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La collezione  di Manichini Prêt-à-porter sarà svelata il </w:t>
      </w:r>
    </w:p>
    <w:p w:rsidR="00FC7123" w:rsidRPr="00C02359" w:rsidRDefault="00FC7123" w:rsidP="00FC7123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14 aprile allo showroom Hans </w:t>
      </w:r>
      <w:proofErr w:type="spellStart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Boodt</w:t>
      </w:r>
      <w:proofErr w:type="spellEnd"/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in Via Vigevano 39.</w:t>
      </w:r>
    </w:p>
    <w:p w:rsidR="00E06E7E" w:rsidRPr="00FC7123" w:rsidRDefault="00E06E7E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it-IT"/>
        </w:rPr>
      </w:pPr>
    </w:p>
    <w:p w:rsidR="00FC7123" w:rsidRDefault="00FC7123" w:rsidP="00F5328C">
      <w:pPr>
        <w:ind w:left="567" w:right="362"/>
        <w:jc w:val="center"/>
        <w:rPr>
          <w:rFonts w:ascii="Gotham-XLightItalic" w:hAnsi="Gotham-XLightItalic"/>
          <w:sz w:val="18"/>
          <w:szCs w:val="18"/>
          <w:lang w:val="en-GB"/>
        </w:rPr>
      </w:pPr>
    </w:p>
    <w:p w:rsidR="00FC7123" w:rsidRDefault="00FC7123" w:rsidP="00F5328C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Il designer internazionale</w:t>
      </w:r>
      <w:r w:rsidR="00E06E7E"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Marcel Wanders </w:t>
      </w: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presenta la sua prima collezione di Manichini prodotta per </w:t>
      </w:r>
      <w:r w:rsidR="00553CD2"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Hans </w:t>
      </w:r>
      <w:proofErr w:type="spellStart"/>
      <w:r w:rsidR="00553CD2"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Boodt</w:t>
      </w:r>
      <w:proofErr w:type="spellEnd"/>
      <w:r w:rsidR="00553CD2"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</w:t>
      </w:r>
    </w:p>
    <w:p w:rsidR="001C2F06" w:rsidRPr="00FC7123" w:rsidRDefault="00FC7123" w:rsidP="00F5328C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durante il Salone del Mobile 2016. </w:t>
      </w:r>
    </w:p>
    <w:p w:rsidR="00FC7123" w:rsidRPr="00FC7123" w:rsidRDefault="00FC7123" w:rsidP="00F5328C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</w:p>
    <w:p w:rsidR="005B71AE" w:rsidRPr="00FC7123" w:rsidRDefault="00FC7123" w:rsidP="00F5328C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I manichini </w:t>
      </w: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Prêt-à-porter</w:t>
      </w:r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si presentano in</w:t>
      </w: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</w:t>
      </w:r>
    </w:p>
    <w:p w:rsidR="005B71AE" w:rsidRPr="00FC7123" w:rsidRDefault="00FC7123" w:rsidP="00F5328C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due versioni al femminile bianco e nero brillanti</w:t>
      </w:r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,</w:t>
      </w:r>
    </w:p>
    <w:p w:rsidR="0049216E" w:rsidRPr="00FC7123" w:rsidRDefault="00FC7123" w:rsidP="00F5328C">
      <w:pPr>
        <w:ind w:left="567" w:right="362"/>
        <w:jc w:val="center"/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una versione maschile in nero.</w:t>
      </w:r>
    </w:p>
    <w:p w:rsidR="00476B7E" w:rsidRPr="00F5328C" w:rsidRDefault="00476B7E" w:rsidP="00FC7123">
      <w:pPr>
        <w:ind w:right="362"/>
        <w:rPr>
          <w:rFonts w:ascii="Gotham-Light" w:hAnsi="Gotham-Light"/>
          <w:sz w:val="20"/>
          <w:szCs w:val="20"/>
          <w:lang w:val="en-AU"/>
        </w:rPr>
      </w:pPr>
    </w:p>
    <w:p w:rsidR="005B71AE" w:rsidRDefault="005B71AE" w:rsidP="00F5328C">
      <w:pPr>
        <w:ind w:left="567" w:right="362"/>
        <w:jc w:val="center"/>
        <w:rPr>
          <w:rFonts w:ascii="Gotham-Light" w:hAnsi="Gotham-Light"/>
          <w:sz w:val="20"/>
          <w:szCs w:val="20"/>
          <w:lang w:val="en-AU"/>
        </w:rPr>
      </w:pPr>
    </w:p>
    <w:p w:rsidR="00553CD2" w:rsidRPr="00FC7123" w:rsidRDefault="00FC7123" w:rsidP="00F5328C">
      <w:pPr>
        <w:ind w:left="567" w:right="362"/>
        <w:jc w:val="center"/>
        <w:rPr>
          <w:rFonts w:ascii="Gotham-Light" w:hAnsi="Gotham-Light"/>
          <w:sz w:val="20"/>
          <w:szCs w:val="20"/>
          <w:lang w:val="it-IT"/>
        </w:rPr>
      </w:pPr>
      <w:r w:rsidRPr="00FC7123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I manichini </w:t>
      </w:r>
      <w:r w:rsidRPr="00C02359"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Prêt-à-porter</w:t>
      </w:r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rappresentano il lancio del marchio Hans </w:t>
      </w:r>
      <w:proofErr w:type="spellStart"/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Boodt</w:t>
      </w:r>
      <w:proofErr w:type="spellEnd"/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 xml:space="preserve"> nella linea Premium e </w:t>
      </w:r>
      <w:proofErr w:type="spellStart"/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Luxury</w:t>
      </w:r>
      <w:proofErr w:type="spellEnd"/>
      <w:r>
        <w:rPr>
          <w:rFonts w:ascii="Andale Mono" w:eastAsia="Cambria" w:hAnsi="Andale Mono" w:cs="Andale Mono"/>
          <w:color w:val="000000"/>
          <w:sz w:val="20"/>
          <w:szCs w:val="20"/>
          <w:lang w:val="it-IT" w:eastAsia="en-US"/>
        </w:rPr>
        <w:t>.</w:t>
      </w:r>
    </w:p>
    <w:p w:rsidR="005D2F12" w:rsidRPr="00F5328C" w:rsidRDefault="005D2F12" w:rsidP="00F5328C">
      <w:pPr>
        <w:ind w:left="567" w:right="362"/>
        <w:jc w:val="center"/>
        <w:rPr>
          <w:rFonts w:ascii="Gotham-Light" w:hAnsi="Gotham-Light"/>
          <w:sz w:val="20"/>
          <w:szCs w:val="20"/>
          <w:lang w:val="en-GB"/>
        </w:rPr>
      </w:pPr>
    </w:p>
    <w:p w:rsidR="00103A61" w:rsidRDefault="00103A61" w:rsidP="00F5328C">
      <w:pPr>
        <w:ind w:left="567" w:right="362"/>
        <w:jc w:val="center"/>
        <w:rPr>
          <w:rFonts w:ascii="Gotham-XLightItalic" w:hAnsi="Gotham-XLightItalic"/>
          <w:sz w:val="20"/>
          <w:szCs w:val="20"/>
          <w:lang w:val="en-GB"/>
        </w:rPr>
      </w:pPr>
    </w:p>
    <w:p w:rsidR="00722368" w:rsidRDefault="00722368" w:rsidP="00F5328C">
      <w:pPr>
        <w:ind w:left="567" w:right="362"/>
        <w:jc w:val="center"/>
      </w:pPr>
    </w:p>
    <w:p w:rsidR="00FC7123" w:rsidRPr="00F5328C" w:rsidRDefault="00FC7123" w:rsidP="00F5328C">
      <w:pPr>
        <w:ind w:left="567" w:right="362"/>
        <w:jc w:val="center"/>
        <w:rPr>
          <w:rFonts w:ascii="Gotham-Light" w:hAnsi="Gotham-Light"/>
          <w:sz w:val="20"/>
          <w:szCs w:val="20"/>
          <w:lang w:val="en-GB"/>
        </w:rPr>
      </w:pPr>
    </w:p>
    <w:p w:rsidR="00E06E7E" w:rsidRPr="00F5328C" w:rsidRDefault="00E06E7E" w:rsidP="00F5328C">
      <w:pPr>
        <w:ind w:left="567" w:right="362"/>
        <w:jc w:val="center"/>
        <w:rPr>
          <w:rFonts w:ascii="Gotham-Light" w:hAnsi="Gotham-Light"/>
          <w:sz w:val="20"/>
          <w:szCs w:val="20"/>
          <w:lang w:val="en-GB"/>
        </w:rPr>
      </w:pPr>
    </w:p>
    <w:p w:rsidR="00722368" w:rsidRPr="00F5328C" w:rsidRDefault="00722368" w:rsidP="00F5328C">
      <w:pPr>
        <w:ind w:left="567" w:right="362"/>
        <w:jc w:val="center"/>
        <w:rPr>
          <w:rFonts w:ascii="Gotham-Light" w:hAnsi="Gotham-Light"/>
          <w:sz w:val="20"/>
          <w:szCs w:val="20"/>
          <w:lang w:val="en-GB"/>
        </w:rPr>
      </w:pPr>
    </w:p>
    <w:p w:rsidR="00F5328C" w:rsidRDefault="00F5328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F5328C" w:rsidRDefault="00F5328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F5328C" w:rsidRDefault="00F5328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F5328C" w:rsidRDefault="00F5328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F5328C" w:rsidRDefault="00F5328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103A61" w:rsidRPr="00F5328C" w:rsidRDefault="00103A61" w:rsidP="00103A61">
      <w:pPr>
        <w:ind w:right="362"/>
        <w:rPr>
          <w:rFonts w:ascii="Gotham-Light" w:hAnsi="Gotham-Light"/>
          <w:sz w:val="22"/>
          <w:szCs w:val="22"/>
          <w:lang w:val="en-GB"/>
        </w:rPr>
      </w:pPr>
      <w:r>
        <w:rPr>
          <w:rFonts w:ascii="Gotham-XLightItalic" w:hAnsi="Gotham-XLightItalic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1552" behindDoc="0" locked="0" layoutInCell="1" allowOverlap="1" wp14:anchorId="03945895" wp14:editId="6D16ED05">
            <wp:simplePos x="0" y="0"/>
            <wp:positionH relativeFrom="margin">
              <wp:posOffset>1937385</wp:posOffset>
            </wp:positionH>
            <wp:positionV relativeFrom="margin">
              <wp:posOffset>6248400</wp:posOffset>
            </wp:positionV>
            <wp:extent cx="1493520" cy="27178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A61" w:rsidRDefault="00103A61" w:rsidP="00103A61">
      <w:pPr>
        <w:ind w:left="567" w:right="362"/>
        <w:jc w:val="center"/>
        <w:rPr>
          <w:rFonts w:ascii="Gotham-Book" w:hAnsi="Gotham-Book"/>
          <w:sz w:val="22"/>
          <w:szCs w:val="22"/>
          <w:lang w:val="en-GB"/>
        </w:rPr>
      </w:pPr>
    </w:p>
    <w:p w:rsidR="00103A61" w:rsidRDefault="00103A61" w:rsidP="00103A61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Hans </w:t>
      </w:r>
      <w:proofErr w:type="spellStart"/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>Boodt</w:t>
      </w:r>
      <w:proofErr w:type="spellEnd"/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 Italia, </w:t>
      </w:r>
    </w:p>
    <w:p w:rsidR="00103A61" w:rsidRDefault="00103A61" w:rsidP="00103A61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Via Vigevano 39, 20144 Milano. </w:t>
      </w:r>
    </w:p>
    <w:p w:rsidR="00103A61" w:rsidRDefault="00103A61" w:rsidP="00103A61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Tel. 02 89401330 </w:t>
      </w:r>
    </w:p>
    <w:p w:rsidR="00103A61" w:rsidRPr="00C02359" w:rsidRDefault="00103A61" w:rsidP="00103A61">
      <w:pPr>
        <w:ind w:left="567" w:right="362"/>
        <w:jc w:val="center"/>
        <w:rPr>
          <w:rFonts w:ascii="Gotham-XLightItalic" w:hAnsi="Gotham-XLightItalic" w:cs="Arial"/>
          <w:sz w:val="22"/>
          <w:lang w:val="it-IT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>comunicazione@hbm-italia.com</w:t>
      </w:r>
    </w:p>
    <w:p w:rsidR="00F5328C" w:rsidRDefault="00F5328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103A61" w:rsidRDefault="00103A61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en-GB"/>
        </w:rPr>
      </w:pPr>
    </w:p>
    <w:p w:rsidR="00F66D4C" w:rsidRPr="00572F3E" w:rsidRDefault="00F66D4C" w:rsidP="005D2F12">
      <w:pPr>
        <w:ind w:right="362"/>
        <w:jc w:val="center"/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</w:pPr>
      <w:r w:rsidRPr="00572F3E"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  <w:lastRenderedPageBreak/>
        <w:t>Marcel Wanders</w:t>
      </w:r>
    </w:p>
    <w:p w:rsidR="005B71AE" w:rsidRPr="00CD666B" w:rsidRDefault="005D2F12" w:rsidP="00F5328C">
      <w:pPr>
        <w:ind w:left="567" w:right="362"/>
        <w:jc w:val="center"/>
        <w:rPr>
          <w:rFonts w:ascii="Andale Mono" w:eastAsiaTheme="minorHAnsi" w:hAnsi="Andale Mono" w:cs="Century Gothic"/>
          <w:sz w:val="22"/>
          <w:szCs w:val="22"/>
          <w:lang w:val="it-IT" w:eastAsia="en-US"/>
        </w:rPr>
      </w:pPr>
      <w:r>
        <w:rPr>
          <w:rFonts w:ascii="Gotham-Thin" w:hAnsi="Gotham-Thin"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A38F0" wp14:editId="79D97116">
                <wp:simplePos x="0" y="0"/>
                <wp:positionH relativeFrom="column">
                  <wp:posOffset>1066800</wp:posOffset>
                </wp:positionH>
                <wp:positionV relativeFrom="paragraph">
                  <wp:posOffset>45720</wp:posOffset>
                </wp:positionV>
                <wp:extent cx="3429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3.6pt" to="354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" strokecolor="black [3213]" strokeweight=".25pt"/>
            </w:pict>
          </mc:Fallback>
        </mc:AlternateContent>
      </w:r>
    </w:p>
    <w:p w:rsidR="00103A61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Wanders è nato </w:t>
      </w: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nel 1963 </w:t>
      </w: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a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Boxtel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, Paesi Bassi. H</w:t>
      </w: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a ricevuto il riconoscimento internazionale per la sua '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Knotted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Chair', prodotta dal brand design olandese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Droog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nel 1996. La '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Knotted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Chair' da allora è stato inserito nella collezione permanente del Museo di Arte Moderna di New York.</w:t>
      </w:r>
    </w:p>
    <w:p w:rsidR="00103A61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Lavora nel suo studio di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Westerhuis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nel quartiere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Jordaan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di Amsterdam. </w:t>
      </w:r>
    </w:p>
    <w:p w:rsidR="00103A61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Progetta per produttori di tutto il mondo, quali: Alessi, B &amp; B Italia,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Bisazza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Ceramica Bardelli,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Poliform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Moroso,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Flos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Boffi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Cappellini,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Droog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e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Moooi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(fondata nel 2000, di cui è l'art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director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e co-proprietario).</w:t>
      </w:r>
    </w:p>
    <w:p w:rsidR="00103A61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</w:p>
    <w:p w:rsidR="00103A61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Nel 2005, insieme allo chef Peter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Lute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ha sviluppato il concetto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Lute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Suites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, il primo albergo del mondo "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all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over city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suites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" , che si trova appena al di fuori Amsterdam. Ha progettato gli interni di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Blits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un ristorante a Rotterdam, così come l'interno del ristorante 'Thor' presso l'Hotel on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Rivington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a New York City, comprese le TIC bar,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lounge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e club privato. Nel 2007 Wanders ha collaborato con abbigliamento sportivo Puma per accessori da spiaggia.</w:t>
      </w:r>
    </w:p>
    <w:p w:rsidR="00103A61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</w:p>
    <w:p w:rsidR="005D2F12" w:rsidRPr="00572F3E" w:rsidRDefault="00103A61" w:rsidP="00103A61">
      <w:pPr>
        <w:ind w:left="567" w:right="362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Wanders è sulle copertine di tutte le riviste di design più importanti e sui giornali: come Domus, Interni,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Blueprint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Design Report, ID, Abitare, Wallpaper, Nylon, Elle,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Icon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Esquire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, l'International </w:t>
      </w:r>
      <w:proofErr w:type="spellStart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>Herald</w:t>
      </w:r>
      <w:proofErr w:type="spellEnd"/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Tribune, The Washington Post, Financial Times, il New York Times, business Week.</w:t>
      </w:r>
      <w:r w:rsidRPr="00572F3E">
        <w:rPr>
          <w:rFonts w:ascii="Andale Mono" w:eastAsiaTheme="minorHAnsi" w:hAnsi="Andale Mono" w:cs="Century Gothic"/>
          <w:sz w:val="18"/>
          <w:szCs w:val="18"/>
          <w:lang w:val="it-IT" w:eastAsia="en-US"/>
        </w:rPr>
        <w:t xml:space="preserve"> </w:t>
      </w:r>
    </w:p>
    <w:p w:rsidR="00F66D4C" w:rsidRDefault="00F66D4C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it-IT"/>
        </w:rPr>
      </w:pPr>
    </w:p>
    <w:p w:rsidR="00103A61" w:rsidRPr="00572F3E" w:rsidRDefault="00103A61" w:rsidP="00F5328C">
      <w:pPr>
        <w:ind w:left="567" w:right="362"/>
        <w:jc w:val="center"/>
        <w:rPr>
          <w:rFonts w:ascii="Andale Mono" w:eastAsiaTheme="minorHAnsi" w:hAnsi="Andale Mono" w:cs="Century Gothic"/>
          <w:sz w:val="18"/>
          <w:szCs w:val="18"/>
          <w:lang w:val="it-IT" w:eastAsia="en-US"/>
        </w:rPr>
      </w:pPr>
      <w:hyperlink r:id="rId11" w:history="1">
        <w:r w:rsidRPr="00572F3E">
          <w:rPr>
            <w:rFonts w:ascii="Andale Mono" w:eastAsiaTheme="minorHAnsi" w:hAnsi="Andale Mono" w:cs="Century Gothic"/>
            <w:sz w:val="18"/>
            <w:szCs w:val="18"/>
            <w:lang w:val="it-IT" w:eastAsia="en-US"/>
          </w:rPr>
          <w:t>http://www.marcelwanders.com/</w:t>
        </w:r>
      </w:hyperlink>
    </w:p>
    <w:p w:rsidR="00103A61" w:rsidRDefault="00103A61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it-IT"/>
        </w:rPr>
      </w:pPr>
    </w:p>
    <w:p w:rsidR="00103A61" w:rsidRPr="00103A61" w:rsidRDefault="00103A61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it-IT"/>
        </w:rPr>
      </w:pPr>
    </w:p>
    <w:p w:rsidR="00F66D4C" w:rsidRPr="00572F3E" w:rsidRDefault="00F5328C" w:rsidP="00572F3E">
      <w:pPr>
        <w:ind w:right="362"/>
        <w:jc w:val="center"/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</w:pPr>
      <w:r w:rsidRPr="00572F3E"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  <w:t xml:space="preserve">Hans </w:t>
      </w:r>
      <w:proofErr w:type="spellStart"/>
      <w:r w:rsidRPr="00572F3E">
        <w:rPr>
          <w:rFonts w:ascii="Andale Mono" w:eastAsia="Cambria" w:hAnsi="Andale Mono" w:cs="Andale Mono"/>
          <w:b/>
          <w:color w:val="000000"/>
          <w:sz w:val="28"/>
          <w:szCs w:val="28"/>
          <w:lang w:val="it-IT" w:eastAsia="en-US"/>
        </w:rPr>
        <w:t>Boodt</w:t>
      </w:r>
      <w:proofErr w:type="spellEnd"/>
    </w:p>
    <w:p w:rsidR="005B71AE" w:rsidRPr="00CD666B" w:rsidRDefault="005D2F12" w:rsidP="00F5328C">
      <w:pPr>
        <w:ind w:left="567" w:right="362"/>
        <w:jc w:val="center"/>
        <w:rPr>
          <w:rFonts w:ascii="Gotham-Light" w:hAnsi="Gotham-Light"/>
          <w:sz w:val="22"/>
          <w:szCs w:val="22"/>
          <w:lang w:val="it-IT"/>
        </w:rPr>
      </w:pPr>
      <w:r>
        <w:rPr>
          <w:rFonts w:ascii="Gotham-Thin" w:hAnsi="Gotham-Thin"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4D049" wp14:editId="26B77DF4">
                <wp:simplePos x="0" y="0"/>
                <wp:positionH relativeFrom="column">
                  <wp:posOffset>1066800</wp:posOffset>
                </wp:positionH>
                <wp:positionV relativeFrom="paragraph">
                  <wp:posOffset>60960</wp:posOffset>
                </wp:positionV>
                <wp:extent cx="3429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.8pt" to="354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" strokecolor="black [3213]" strokeweight=".25pt"/>
            </w:pict>
          </mc:Fallback>
        </mc:AlternateContent>
      </w:r>
    </w:p>
    <w:p w:rsidR="00CD666B" w:rsidRPr="00572F3E" w:rsidRDefault="00CD666B" w:rsidP="00CD666B">
      <w:pPr>
        <w:pStyle w:val="Default"/>
        <w:ind w:left="567"/>
        <w:rPr>
          <w:rFonts w:ascii="Andale Mono" w:hAnsi="Andale Mono" w:cs="Century Gothic"/>
          <w:color w:val="auto"/>
          <w:sz w:val="20"/>
          <w:szCs w:val="20"/>
          <w:lang w:val="it-IT"/>
        </w:rPr>
      </w:pPr>
      <w:r w:rsidRPr="00572F3E">
        <w:rPr>
          <w:rFonts w:ascii="Andale Mono" w:hAnsi="Andale Mono" w:cs="Century Gothic"/>
          <w:color w:val="auto"/>
          <w:sz w:val="20"/>
          <w:szCs w:val="20"/>
          <w:lang w:val="it-IT"/>
        </w:rPr>
        <w:t xml:space="preserve">I MANICHINI Hans </w:t>
      </w:r>
      <w:proofErr w:type="spellStart"/>
      <w:r w:rsidRPr="00572F3E">
        <w:rPr>
          <w:rFonts w:ascii="Andale Mono" w:hAnsi="Andale Mono" w:cs="Century Gothic"/>
          <w:color w:val="auto"/>
          <w:sz w:val="20"/>
          <w:szCs w:val="20"/>
          <w:lang w:val="it-IT"/>
        </w:rPr>
        <w:t>Boodt</w:t>
      </w:r>
      <w:proofErr w:type="spellEnd"/>
      <w:r w:rsidRPr="00572F3E">
        <w:rPr>
          <w:rFonts w:ascii="Andale Mono" w:hAnsi="Andale Mono" w:cs="Century Gothic"/>
          <w:color w:val="auto"/>
          <w:sz w:val="20"/>
          <w:szCs w:val="20"/>
          <w:lang w:val="it-IT"/>
        </w:rPr>
        <w:t xml:space="preserve"> sono il frutto di 25 anni di esperienza di </w:t>
      </w:r>
      <w:proofErr w:type="spellStart"/>
      <w:r w:rsidRPr="00572F3E">
        <w:rPr>
          <w:rFonts w:ascii="Andale Mono" w:hAnsi="Andale Mono" w:cs="Century Gothic"/>
          <w:color w:val="auto"/>
          <w:sz w:val="20"/>
          <w:szCs w:val="20"/>
          <w:lang w:val="it-IT"/>
        </w:rPr>
        <w:t>visual</w:t>
      </w:r>
      <w:proofErr w:type="spellEnd"/>
      <w:r w:rsidRPr="00572F3E">
        <w:rPr>
          <w:rFonts w:ascii="Andale Mono" w:hAnsi="Andale Mono" w:cs="Century Gothic"/>
          <w:color w:val="auto"/>
          <w:sz w:val="20"/>
          <w:szCs w:val="20"/>
          <w:lang w:val="it-IT"/>
        </w:rPr>
        <w:t xml:space="preserve"> merchandising. Insieme allo stile e al design che caratterizza la produzione, i manichini danno vita a Personaggi che si inseriscono nell’atmosfera, hanno un forte carisma e catturano gli sguardi, in contesti ogni volta diversi ed estremamente personalizzati.</w:t>
      </w:r>
    </w:p>
    <w:p w:rsidR="005B71AE" w:rsidRPr="00572F3E" w:rsidRDefault="005B71AE" w:rsidP="00F5328C">
      <w:pPr>
        <w:ind w:left="567" w:right="362"/>
        <w:jc w:val="center"/>
        <w:rPr>
          <w:rFonts w:ascii="Andale Mono" w:eastAsiaTheme="minorHAnsi" w:hAnsi="Andale Mono" w:cs="Century Gothic"/>
          <w:sz w:val="20"/>
          <w:szCs w:val="20"/>
          <w:lang w:val="it-IT" w:eastAsia="en-US"/>
        </w:rPr>
      </w:pPr>
    </w:p>
    <w:p w:rsidR="00572F3E" w:rsidRPr="00572F3E" w:rsidRDefault="00572F3E" w:rsidP="00F5328C">
      <w:pPr>
        <w:ind w:left="567" w:right="362"/>
        <w:jc w:val="center"/>
        <w:rPr>
          <w:rFonts w:ascii="Andale Mono" w:eastAsiaTheme="minorHAnsi" w:hAnsi="Andale Mono" w:cs="Century Gothic"/>
          <w:sz w:val="20"/>
          <w:szCs w:val="20"/>
          <w:lang w:val="it-IT" w:eastAsia="en-US"/>
        </w:rPr>
      </w:pPr>
      <w:r w:rsidRPr="00572F3E">
        <w:rPr>
          <w:rFonts w:ascii="Andale Mono" w:eastAsiaTheme="minorHAnsi" w:hAnsi="Andale Mono" w:cs="Century Gothic"/>
          <w:sz w:val="20"/>
          <w:szCs w:val="20"/>
          <w:lang w:val="it-IT" w:eastAsia="en-US"/>
        </w:rPr>
        <w:t>“</w:t>
      </w:r>
      <w:proofErr w:type="spellStart"/>
      <w:r w:rsidRPr="00572F3E">
        <w:rPr>
          <w:rFonts w:ascii="Andale Mono" w:eastAsiaTheme="minorHAnsi" w:hAnsi="Andale Mono" w:cs="Century Gothic"/>
          <w:sz w:val="20"/>
          <w:szCs w:val="20"/>
          <w:lang w:val="it-IT" w:eastAsia="en-US"/>
        </w:rPr>
        <w:t>Creating</w:t>
      </w:r>
      <w:proofErr w:type="spellEnd"/>
      <w:r w:rsidRPr="00572F3E">
        <w:rPr>
          <w:rFonts w:ascii="Andale Mono" w:eastAsiaTheme="minorHAnsi" w:hAnsi="Andale Mono" w:cs="Century Gothic"/>
          <w:sz w:val="20"/>
          <w:szCs w:val="20"/>
          <w:lang w:val="it-IT" w:eastAsia="en-US"/>
        </w:rPr>
        <w:t xml:space="preserve"> </w:t>
      </w:r>
      <w:proofErr w:type="spellStart"/>
      <w:r w:rsidRPr="00572F3E">
        <w:rPr>
          <w:rFonts w:ascii="Andale Mono" w:eastAsiaTheme="minorHAnsi" w:hAnsi="Andale Mono" w:cs="Century Gothic"/>
          <w:sz w:val="20"/>
          <w:szCs w:val="20"/>
          <w:lang w:val="it-IT" w:eastAsia="en-US"/>
        </w:rPr>
        <w:t>Characters</w:t>
      </w:r>
      <w:proofErr w:type="spellEnd"/>
      <w:r w:rsidRPr="00572F3E">
        <w:rPr>
          <w:rFonts w:ascii="Andale Mono" w:eastAsiaTheme="minorHAnsi" w:hAnsi="Andale Mono" w:cs="Century Gothic"/>
          <w:sz w:val="20"/>
          <w:szCs w:val="20"/>
          <w:lang w:val="it-IT" w:eastAsia="en-US"/>
        </w:rPr>
        <w:t xml:space="preserve">” è il nostro motto, </w:t>
      </w:r>
    </w:p>
    <w:p w:rsidR="00F24605" w:rsidRPr="00572F3E" w:rsidRDefault="00572F3E" w:rsidP="00F5328C">
      <w:pPr>
        <w:ind w:left="567" w:right="362"/>
        <w:jc w:val="center"/>
        <w:rPr>
          <w:rFonts w:ascii="Andale Mono" w:eastAsiaTheme="minorHAnsi" w:hAnsi="Andale Mono" w:cs="Century Gothic"/>
          <w:sz w:val="16"/>
          <w:szCs w:val="16"/>
          <w:lang w:val="it-IT" w:eastAsia="en-US"/>
        </w:rPr>
      </w:pPr>
      <w:r w:rsidRPr="00572F3E">
        <w:rPr>
          <w:rFonts w:ascii="Andale Mono" w:eastAsiaTheme="minorHAnsi" w:hAnsi="Andale Mono" w:cs="Century Gothic"/>
          <w:sz w:val="20"/>
          <w:szCs w:val="20"/>
          <w:lang w:val="it-IT" w:eastAsia="en-US"/>
        </w:rPr>
        <w:t>creare personaggi è quello che sappiamo fare meglio</w:t>
      </w:r>
      <w:r w:rsidRPr="00572F3E">
        <w:rPr>
          <w:rFonts w:ascii="Andale Mono" w:eastAsiaTheme="minorHAnsi" w:hAnsi="Andale Mono" w:cs="Century Gothic"/>
          <w:sz w:val="16"/>
          <w:szCs w:val="16"/>
          <w:lang w:val="it-IT" w:eastAsia="en-US"/>
        </w:rPr>
        <w:t>.</w:t>
      </w:r>
    </w:p>
    <w:p w:rsidR="00103A61" w:rsidRPr="00572F3E" w:rsidRDefault="00103A61" w:rsidP="00572F3E">
      <w:pPr>
        <w:ind w:right="362"/>
        <w:rPr>
          <w:rFonts w:ascii="Gotham-Light" w:hAnsi="Gotham-Light"/>
          <w:sz w:val="22"/>
          <w:szCs w:val="22"/>
          <w:lang w:val="it-IT"/>
        </w:rPr>
      </w:pPr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bookmarkStart w:id="0" w:name="_GoBack"/>
      <w:bookmarkEnd w:id="0"/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>
        <w:rPr>
          <w:rFonts w:ascii="Gotham-XLightItalic" w:hAnsi="Gotham-XLightItalic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27246C0C" wp14:editId="3B51DADB">
            <wp:simplePos x="0" y="0"/>
            <wp:positionH relativeFrom="margin">
              <wp:posOffset>1983105</wp:posOffset>
            </wp:positionH>
            <wp:positionV relativeFrom="margin">
              <wp:posOffset>6301740</wp:posOffset>
            </wp:positionV>
            <wp:extent cx="1493520" cy="2717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Hans </w:t>
      </w:r>
      <w:proofErr w:type="spellStart"/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>Boodt</w:t>
      </w:r>
      <w:proofErr w:type="spellEnd"/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 Italia, </w:t>
      </w:r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Via Vigevano 39, 20144 Milano. </w:t>
      </w:r>
    </w:p>
    <w:p w:rsidR="00572F3E" w:rsidRDefault="00572F3E" w:rsidP="00572F3E">
      <w:pPr>
        <w:ind w:left="567" w:right="362"/>
        <w:jc w:val="center"/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 xml:space="preserve">Tel. 02 89401330 </w:t>
      </w:r>
    </w:p>
    <w:p w:rsidR="00572F3E" w:rsidRPr="00C02359" w:rsidRDefault="00572F3E" w:rsidP="00572F3E">
      <w:pPr>
        <w:ind w:left="567" w:right="362"/>
        <w:jc w:val="center"/>
        <w:rPr>
          <w:rFonts w:ascii="Gotham-XLightItalic" w:hAnsi="Gotham-XLightItalic" w:cs="Arial"/>
          <w:sz w:val="22"/>
          <w:lang w:val="it-IT"/>
        </w:rPr>
      </w:pPr>
      <w:r w:rsidRPr="00C02359">
        <w:rPr>
          <w:rFonts w:ascii="Andale Mono" w:eastAsia="Cambria" w:hAnsi="Andale Mono" w:cs="Andale Mono"/>
          <w:color w:val="000000"/>
          <w:sz w:val="22"/>
          <w:szCs w:val="22"/>
          <w:lang w:val="it-IT" w:eastAsia="en-US"/>
        </w:rPr>
        <w:t>comunicazione@hbm-italia.com</w:t>
      </w:r>
    </w:p>
    <w:p w:rsidR="00D666D0" w:rsidRPr="005D2F12" w:rsidRDefault="00D666D0" w:rsidP="00103A61">
      <w:pPr>
        <w:ind w:right="362"/>
        <w:rPr>
          <w:rFonts w:ascii="Gotham-XLightItalic" w:hAnsi="Gotham-XLightItalic" w:cs="Arial"/>
          <w:sz w:val="22"/>
          <w:lang w:val="en-GB"/>
        </w:rPr>
      </w:pPr>
    </w:p>
    <w:sectPr w:rsidR="00D666D0" w:rsidRPr="005D2F12" w:rsidSect="00F5328C">
      <w:headerReference w:type="default" r:id="rId12"/>
      <w:footerReference w:type="default" r:id="rId13"/>
      <w:pgSz w:w="11900" w:h="16840"/>
      <w:pgMar w:top="1440" w:right="1694" w:bottom="1440" w:left="1800" w:header="0" w:footer="0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7D" w:rsidRDefault="00501E7D">
      <w:r>
        <w:separator/>
      </w:r>
    </w:p>
  </w:endnote>
  <w:endnote w:type="continuationSeparator" w:id="0">
    <w:p w:rsidR="00501E7D" w:rsidRDefault="005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WSSkiaCC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XLightItalic">
    <w:charset w:val="00"/>
    <w:family w:val="auto"/>
    <w:pitch w:val="variable"/>
    <w:sig w:usb0="00000003" w:usb1="00000000" w:usb2="00000000" w:usb3="00000000" w:csb0="00000001" w:csb1="00000000"/>
  </w:font>
  <w:font w:name="Andale Mono">
    <w:altName w:val="MS Gothic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Thin">
    <w:charset w:val="00"/>
    <w:family w:val="auto"/>
    <w:pitch w:val="variable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AE" w:rsidRPr="002777EC" w:rsidRDefault="005B71AE" w:rsidP="00C24085">
    <w:pPr>
      <w:pStyle w:val="Pidipagina"/>
      <w:ind w:left="-567" w:right="-232"/>
      <w:jc w:val="center"/>
      <w:rPr>
        <w:rFonts w:ascii="MWSSkiaCC" w:hAnsi="MWSSkiaC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7D" w:rsidRDefault="00501E7D">
      <w:r>
        <w:separator/>
      </w:r>
    </w:p>
  </w:footnote>
  <w:footnote w:type="continuationSeparator" w:id="0">
    <w:p w:rsidR="00501E7D" w:rsidRDefault="005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AE" w:rsidRDefault="005B71AE" w:rsidP="00C24085">
    <w:pPr>
      <w:pStyle w:val="Intestazione"/>
      <w:ind w:left="-288"/>
    </w:pPr>
  </w:p>
  <w:p w:rsidR="005B71AE" w:rsidRDefault="005B71AE" w:rsidP="00C24085">
    <w:pPr>
      <w:pStyle w:val="Intestazione"/>
      <w:ind w:left="-567"/>
    </w:pPr>
    <w:r>
      <w:softHyphen/>
    </w:r>
    <w:r>
      <w:softHyphen/>
    </w:r>
    <w:r>
      <w:softHyphen/>
      <w:t xml:space="preserve">                          </w:t>
    </w:r>
    <w:r w:rsidR="005D2F12">
      <w:t xml:space="preserve">           </w:t>
    </w:r>
    <w:r>
      <w:t xml:space="preserve">                    </w:t>
    </w:r>
    <w:r w:rsidRPr="00F5328C">
      <w:rPr>
        <w:noProof/>
        <w:lang w:val="it-IT" w:eastAsia="it-IT"/>
      </w:rPr>
      <w:drawing>
        <wp:inline distT="0" distB="0" distL="0" distR="0" wp14:anchorId="5083776A" wp14:editId="670C36AA">
          <wp:extent cx="1960880" cy="797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_combined 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79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1AE" w:rsidRDefault="005B71AE" w:rsidP="00C24085">
    <w:pPr>
      <w:pStyle w:val="Intestazione"/>
    </w:pPr>
  </w:p>
  <w:p w:rsidR="005B71AE" w:rsidRDefault="005B71AE" w:rsidP="00C24085">
    <w:pPr>
      <w:pStyle w:val="Intestazione"/>
    </w:pPr>
  </w:p>
  <w:p w:rsidR="005B71AE" w:rsidRDefault="005B71AE" w:rsidP="00C24085">
    <w:pPr>
      <w:pStyle w:val="Intestazione"/>
    </w:pPr>
  </w:p>
  <w:p w:rsidR="005B71AE" w:rsidRPr="002777EC" w:rsidRDefault="005B71AE" w:rsidP="00C240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A"/>
    <w:rsid w:val="000237DA"/>
    <w:rsid w:val="000527E5"/>
    <w:rsid w:val="00061FA2"/>
    <w:rsid w:val="00073786"/>
    <w:rsid w:val="00073BA9"/>
    <w:rsid w:val="0008381B"/>
    <w:rsid w:val="00085234"/>
    <w:rsid w:val="0009650C"/>
    <w:rsid w:val="000E05F1"/>
    <w:rsid w:val="000F2E1F"/>
    <w:rsid w:val="00103A61"/>
    <w:rsid w:val="00110294"/>
    <w:rsid w:val="00112759"/>
    <w:rsid w:val="00117D48"/>
    <w:rsid w:val="00153DBA"/>
    <w:rsid w:val="001A3253"/>
    <w:rsid w:val="001B25E6"/>
    <w:rsid w:val="001C0837"/>
    <w:rsid w:val="001C2F06"/>
    <w:rsid w:val="001E2273"/>
    <w:rsid w:val="00211D27"/>
    <w:rsid w:val="00214D0F"/>
    <w:rsid w:val="00215424"/>
    <w:rsid w:val="0022154E"/>
    <w:rsid w:val="00227242"/>
    <w:rsid w:val="0023263E"/>
    <w:rsid w:val="00280D56"/>
    <w:rsid w:val="00295A28"/>
    <w:rsid w:val="002E6C13"/>
    <w:rsid w:val="00312F2A"/>
    <w:rsid w:val="00317BBE"/>
    <w:rsid w:val="0033063C"/>
    <w:rsid w:val="00337674"/>
    <w:rsid w:val="00341381"/>
    <w:rsid w:val="003459F9"/>
    <w:rsid w:val="003811C7"/>
    <w:rsid w:val="003901C6"/>
    <w:rsid w:val="003B393C"/>
    <w:rsid w:val="003D68A8"/>
    <w:rsid w:val="003D7741"/>
    <w:rsid w:val="003E2E95"/>
    <w:rsid w:val="003E7F2E"/>
    <w:rsid w:val="003F16B5"/>
    <w:rsid w:val="00435C2A"/>
    <w:rsid w:val="004509B7"/>
    <w:rsid w:val="00454487"/>
    <w:rsid w:val="00476B7E"/>
    <w:rsid w:val="00482993"/>
    <w:rsid w:val="0049216E"/>
    <w:rsid w:val="004E1EF5"/>
    <w:rsid w:val="004E29B3"/>
    <w:rsid w:val="004F2587"/>
    <w:rsid w:val="00501E7D"/>
    <w:rsid w:val="00537D5F"/>
    <w:rsid w:val="00553CD2"/>
    <w:rsid w:val="00572F3E"/>
    <w:rsid w:val="005B2C75"/>
    <w:rsid w:val="005B71AE"/>
    <w:rsid w:val="005D0232"/>
    <w:rsid w:val="005D2F12"/>
    <w:rsid w:val="005F766B"/>
    <w:rsid w:val="00625DC8"/>
    <w:rsid w:val="00625FB2"/>
    <w:rsid w:val="0066145B"/>
    <w:rsid w:val="00662130"/>
    <w:rsid w:val="00663C1B"/>
    <w:rsid w:val="006651FB"/>
    <w:rsid w:val="00677EED"/>
    <w:rsid w:val="00691294"/>
    <w:rsid w:val="006A60CD"/>
    <w:rsid w:val="006B62A3"/>
    <w:rsid w:val="006C5784"/>
    <w:rsid w:val="006D2C27"/>
    <w:rsid w:val="006F38DA"/>
    <w:rsid w:val="00701279"/>
    <w:rsid w:val="00722368"/>
    <w:rsid w:val="0074537A"/>
    <w:rsid w:val="00756B91"/>
    <w:rsid w:val="0076140B"/>
    <w:rsid w:val="00767C04"/>
    <w:rsid w:val="00772AF6"/>
    <w:rsid w:val="00773937"/>
    <w:rsid w:val="00794FB9"/>
    <w:rsid w:val="007A3046"/>
    <w:rsid w:val="007A40FD"/>
    <w:rsid w:val="007B7B22"/>
    <w:rsid w:val="007C76CA"/>
    <w:rsid w:val="007D141E"/>
    <w:rsid w:val="007D1F2E"/>
    <w:rsid w:val="007D7D0D"/>
    <w:rsid w:val="007E49C2"/>
    <w:rsid w:val="00810E3F"/>
    <w:rsid w:val="008348BD"/>
    <w:rsid w:val="008348F5"/>
    <w:rsid w:val="0085436E"/>
    <w:rsid w:val="00872582"/>
    <w:rsid w:val="008759C8"/>
    <w:rsid w:val="008A7C0D"/>
    <w:rsid w:val="008E0D11"/>
    <w:rsid w:val="008E42EB"/>
    <w:rsid w:val="008E504A"/>
    <w:rsid w:val="008F2719"/>
    <w:rsid w:val="008F3AE6"/>
    <w:rsid w:val="00904D35"/>
    <w:rsid w:val="00906AF5"/>
    <w:rsid w:val="009134CA"/>
    <w:rsid w:val="00916D43"/>
    <w:rsid w:val="009436CF"/>
    <w:rsid w:val="0095068B"/>
    <w:rsid w:val="00962B0D"/>
    <w:rsid w:val="009766C0"/>
    <w:rsid w:val="009915E2"/>
    <w:rsid w:val="00997B7A"/>
    <w:rsid w:val="009A1FA7"/>
    <w:rsid w:val="009D0DC5"/>
    <w:rsid w:val="00A2442F"/>
    <w:rsid w:val="00A30A5F"/>
    <w:rsid w:val="00A766DF"/>
    <w:rsid w:val="00AA1C9B"/>
    <w:rsid w:val="00AA5AA6"/>
    <w:rsid w:val="00AF1487"/>
    <w:rsid w:val="00AF4DC4"/>
    <w:rsid w:val="00B04333"/>
    <w:rsid w:val="00B1518D"/>
    <w:rsid w:val="00B346AC"/>
    <w:rsid w:val="00B42928"/>
    <w:rsid w:val="00B73932"/>
    <w:rsid w:val="00B77608"/>
    <w:rsid w:val="00BA149F"/>
    <w:rsid w:val="00BB106C"/>
    <w:rsid w:val="00BC5ACA"/>
    <w:rsid w:val="00BF6D14"/>
    <w:rsid w:val="00C05DE2"/>
    <w:rsid w:val="00C23263"/>
    <w:rsid w:val="00C24085"/>
    <w:rsid w:val="00C276A8"/>
    <w:rsid w:val="00C33CE0"/>
    <w:rsid w:val="00C62CE6"/>
    <w:rsid w:val="00C676CA"/>
    <w:rsid w:val="00C77740"/>
    <w:rsid w:val="00C86C33"/>
    <w:rsid w:val="00C91896"/>
    <w:rsid w:val="00CA0FD0"/>
    <w:rsid w:val="00CB06AD"/>
    <w:rsid w:val="00CB307B"/>
    <w:rsid w:val="00CB6334"/>
    <w:rsid w:val="00CD4A2F"/>
    <w:rsid w:val="00CD666B"/>
    <w:rsid w:val="00D179C4"/>
    <w:rsid w:val="00D452BF"/>
    <w:rsid w:val="00D46BA2"/>
    <w:rsid w:val="00D617C7"/>
    <w:rsid w:val="00D627FB"/>
    <w:rsid w:val="00D666D0"/>
    <w:rsid w:val="00D67350"/>
    <w:rsid w:val="00D748C9"/>
    <w:rsid w:val="00D81B9D"/>
    <w:rsid w:val="00DA2760"/>
    <w:rsid w:val="00DB38C4"/>
    <w:rsid w:val="00DD78B4"/>
    <w:rsid w:val="00E06E7E"/>
    <w:rsid w:val="00E12627"/>
    <w:rsid w:val="00E75E8B"/>
    <w:rsid w:val="00E837D9"/>
    <w:rsid w:val="00E90CF7"/>
    <w:rsid w:val="00EC0388"/>
    <w:rsid w:val="00EC26E4"/>
    <w:rsid w:val="00ED0BD6"/>
    <w:rsid w:val="00EF4AD5"/>
    <w:rsid w:val="00EF624C"/>
    <w:rsid w:val="00F24605"/>
    <w:rsid w:val="00F3366B"/>
    <w:rsid w:val="00F372B5"/>
    <w:rsid w:val="00F5328C"/>
    <w:rsid w:val="00F626A3"/>
    <w:rsid w:val="00F66D4C"/>
    <w:rsid w:val="00F717F7"/>
    <w:rsid w:val="00F8528E"/>
    <w:rsid w:val="00F9752C"/>
    <w:rsid w:val="00FA1FA4"/>
    <w:rsid w:val="00FB4A30"/>
    <w:rsid w:val="00FC26A6"/>
    <w:rsid w:val="00FC7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777EC"/>
    <w:rPr>
      <w:rFonts w:ascii="Times New Roman" w:eastAsia="Times New Roman" w:hAnsi="Times New Roman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E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EC"/>
  </w:style>
  <w:style w:type="paragraph" w:styleId="Pidipagina">
    <w:name w:val="footer"/>
    <w:basedOn w:val="Normale"/>
    <w:link w:val="PidipaginaCarattere"/>
    <w:unhideWhenUsed/>
    <w:rsid w:val="002777E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2777EC"/>
  </w:style>
  <w:style w:type="paragraph" w:customStyle="1" w:styleId="Default">
    <w:name w:val="Default"/>
    <w:basedOn w:val="Normale"/>
    <w:rsid w:val="00B346AC"/>
    <w:pPr>
      <w:autoSpaceDE w:val="0"/>
      <w:autoSpaceDN w:val="0"/>
    </w:pPr>
    <w:rPr>
      <w:rFonts w:ascii="MWSSkiaCC" w:eastAsiaTheme="minorHAnsi" w:hAnsi="MWSSkiaCC"/>
      <w:color w:val="00000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666D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179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17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8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8F5"/>
    <w:rPr>
      <w:rFonts w:ascii="Lucida Grande" w:eastAsia="Times New Roman" w:hAnsi="Lucida Grande" w:cs="Lucida Grande"/>
      <w:sz w:val="18"/>
      <w:szCs w:val="18"/>
      <w:lang w:val="nl-NL" w:eastAsia="nl-N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76A8"/>
    <w:rPr>
      <w:color w:val="800080" w:themeColor="followedHyperlink"/>
      <w:u w:val="single"/>
    </w:rPr>
  </w:style>
  <w:style w:type="character" w:customStyle="1" w:styleId="apple-style-span">
    <w:name w:val="apple-style-span"/>
    <w:basedOn w:val="Carpredefinitoparagrafo"/>
    <w:rsid w:val="007E49C2"/>
  </w:style>
  <w:style w:type="character" w:styleId="Rimandocommento">
    <w:name w:val="annotation reference"/>
    <w:basedOn w:val="Carpredefinitoparagrafo"/>
    <w:uiPriority w:val="99"/>
    <w:semiHidden/>
    <w:unhideWhenUsed/>
    <w:rsid w:val="007B7B2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7B2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7B22"/>
    <w:rPr>
      <w:rFonts w:ascii="Times New Roman" w:eastAsia="Times New Roman" w:hAnsi="Times New Roman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7B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7B22"/>
    <w:rPr>
      <w:rFonts w:ascii="Times New Roman" w:eastAsia="Times New Roman" w:hAnsi="Times New Roman"/>
      <w:b/>
      <w:bCs/>
      <w:sz w:val="20"/>
      <w:szCs w:val="20"/>
      <w:lang w:val="nl-NL" w:eastAsia="nl-NL"/>
    </w:rPr>
  </w:style>
  <w:style w:type="paragraph" w:customStyle="1" w:styleId="Body">
    <w:name w:val="Body"/>
    <w:rsid w:val="00F66D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777EC"/>
    <w:rPr>
      <w:rFonts w:ascii="Times New Roman" w:eastAsia="Times New Roman" w:hAnsi="Times New Roman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E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EC"/>
  </w:style>
  <w:style w:type="paragraph" w:styleId="Pidipagina">
    <w:name w:val="footer"/>
    <w:basedOn w:val="Normale"/>
    <w:link w:val="PidipaginaCarattere"/>
    <w:unhideWhenUsed/>
    <w:rsid w:val="002777E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2777EC"/>
  </w:style>
  <w:style w:type="paragraph" w:customStyle="1" w:styleId="Default">
    <w:name w:val="Default"/>
    <w:basedOn w:val="Normale"/>
    <w:rsid w:val="00B346AC"/>
    <w:pPr>
      <w:autoSpaceDE w:val="0"/>
      <w:autoSpaceDN w:val="0"/>
    </w:pPr>
    <w:rPr>
      <w:rFonts w:ascii="MWSSkiaCC" w:eastAsiaTheme="minorHAnsi" w:hAnsi="MWSSkiaCC"/>
      <w:color w:val="00000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666D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179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17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8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8F5"/>
    <w:rPr>
      <w:rFonts w:ascii="Lucida Grande" w:eastAsia="Times New Roman" w:hAnsi="Lucida Grande" w:cs="Lucida Grande"/>
      <w:sz w:val="18"/>
      <w:szCs w:val="18"/>
      <w:lang w:val="nl-NL" w:eastAsia="nl-N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76A8"/>
    <w:rPr>
      <w:color w:val="800080" w:themeColor="followedHyperlink"/>
      <w:u w:val="single"/>
    </w:rPr>
  </w:style>
  <w:style w:type="character" w:customStyle="1" w:styleId="apple-style-span">
    <w:name w:val="apple-style-span"/>
    <w:basedOn w:val="Carpredefinitoparagrafo"/>
    <w:rsid w:val="007E49C2"/>
  </w:style>
  <w:style w:type="character" w:styleId="Rimandocommento">
    <w:name w:val="annotation reference"/>
    <w:basedOn w:val="Carpredefinitoparagrafo"/>
    <w:uiPriority w:val="99"/>
    <w:semiHidden/>
    <w:unhideWhenUsed/>
    <w:rsid w:val="007B7B2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7B2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7B22"/>
    <w:rPr>
      <w:rFonts w:ascii="Times New Roman" w:eastAsia="Times New Roman" w:hAnsi="Times New Roman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7B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7B22"/>
    <w:rPr>
      <w:rFonts w:ascii="Times New Roman" w:eastAsia="Times New Roman" w:hAnsi="Times New Roman"/>
      <w:b/>
      <w:bCs/>
      <w:sz w:val="20"/>
      <w:szCs w:val="20"/>
      <w:lang w:val="nl-NL" w:eastAsia="nl-NL"/>
    </w:rPr>
  </w:style>
  <w:style w:type="paragraph" w:customStyle="1" w:styleId="Body">
    <w:name w:val="Body"/>
    <w:rsid w:val="00F66D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9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arcelwanders.com/interiors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0D04-10F2-4DE8-AF65-A57BD52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Marcel Wanders Studio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claudia</cp:lastModifiedBy>
  <cp:revision>3</cp:revision>
  <cp:lastPrinted>2015-09-14T13:44:00Z</cp:lastPrinted>
  <dcterms:created xsi:type="dcterms:W3CDTF">2016-03-11T11:50:00Z</dcterms:created>
  <dcterms:modified xsi:type="dcterms:W3CDTF">2016-03-11T11:56:00Z</dcterms:modified>
</cp:coreProperties>
</file>